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32156F">
      <w:pPr>
        <w:pStyle w:val="2"/>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重庆顺泰物流有限公司运输服务招标文件</w:t>
      </w:r>
    </w:p>
    <w:p w14:paraId="1F409B3D">
      <w:pPr>
        <w:pStyle w:val="3"/>
        <w:numPr>
          <w:ilvl w:val="0"/>
          <w:numId w:val="0"/>
        </w:numPr>
        <w:rPr>
          <w:rFonts w:hint="eastAsia" w:asciiTheme="minorEastAsia" w:hAnsiTheme="minorEastAsia" w:eastAsiaTheme="minorEastAsia" w:cstheme="minorEastAsia"/>
          <w:sz w:val="28"/>
          <w:szCs w:val="28"/>
        </w:rPr>
      </w:pPr>
    </w:p>
    <w:p w14:paraId="018D8726">
      <w:pPr>
        <w:pStyle w:val="8"/>
        <w:spacing w:before="335" w:line="222" w:lineRule="auto"/>
        <w:ind w:firstLine="3656" w:firstLineChars="1800"/>
        <w:jc w:val="both"/>
        <w:outlineLvl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pacing w:val="-39"/>
          <w:sz w:val="28"/>
          <w:szCs w:val="28"/>
        </w:rPr>
        <w:t>招</w:t>
      </w:r>
      <w:r>
        <w:rPr>
          <w:rFonts w:hint="eastAsia" w:asciiTheme="minorEastAsia" w:hAnsiTheme="minorEastAsia" w:eastAsiaTheme="minorEastAsia" w:cstheme="minorEastAsia"/>
          <w:spacing w:val="58"/>
          <w:sz w:val="28"/>
          <w:szCs w:val="28"/>
        </w:rPr>
        <w:t xml:space="preserve"> </w:t>
      </w:r>
      <w:r>
        <w:rPr>
          <w:rFonts w:hint="eastAsia" w:asciiTheme="minorEastAsia" w:hAnsiTheme="minorEastAsia" w:eastAsiaTheme="minorEastAsia" w:cstheme="minorEastAsia"/>
          <w:b/>
          <w:bCs/>
          <w:spacing w:val="-39"/>
          <w:sz w:val="28"/>
          <w:szCs w:val="28"/>
        </w:rPr>
        <w:t>标</w:t>
      </w:r>
      <w:r>
        <w:rPr>
          <w:rFonts w:hint="eastAsia" w:asciiTheme="minorEastAsia" w:hAnsiTheme="minorEastAsia" w:eastAsiaTheme="minorEastAsia" w:cstheme="minorEastAsia"/>
          <w:spacing w:val="60"/>
          <w:sz w:val="28"/>
          <w:szCs w:val="28"/>
        </w:rPr>
        <w:t xml:space="preserve"> </w:t>
      </w:r>
      <w:r>
        <w:rPr>
          <w:rFonts w:hint="eastAsia" w:asciiTheme="minorEastAsia" w:hAnsiTheme="minorEastAsia" w:eastAsiaTheme="minorEastAsia" w:cstheme="minorEastAsia"/>
          <w:b/>
          <w:bCs/>
          <w:spacing w:val="-39"/>
          <w:sz w:val="28"/>
          <w:szCs w:val="28"/>
        </w:rPr>
        <w:t>文</w:t>
      </w:r>
      <w:r>
        <w:rPr>
          <w:rFonts w:hint="eastAsia" w:asciiTheme="minorEastAsia" w:hAnsiTheme="minorEastAsia" w:eastAsiaTheme="minorEastAsia" w:cstheme="minorEastAsia"/>
          <w:spacing w:val="49"/>
          <w:sz w:val="28"/>
          <w:szCs w:val="28"/>
        </w:rPr>
        <w:t xml:space="preserve"> </w:t>
      </w:r>
      <w:r>
        <w:rPr>
          <w:rFonts w:hint="eastAsia" w:asciiTheme="minorEastAsia" w:hAnsiTheme="minorEastAsia" w:eastAsiaTheme="minorEastAsia" w:cstheme="minorEastAsia"/>
          <w:b/>
          <w:bCs/>
          <w:spacing w:val="-39"/>
          <w:sz w:val="28"/>
          <w:szCs w:val="28"/>
        </w:rPr>
        <w:t>件</w:t>
      </w:r>
    </w:p>
    <w:p w14:paraId="2D59E40B">
      <w:pPr>
        <w:pStyle w:val="8"/>
        <w:spacing w:before="272" w:line="225" w:lineRule="auto"/>
        <w:ind w:left="3472"/>
        <w:rPr>
          <w:rFonts w:hint="eastAsia" w:asciiTheme="minorEastAsia" w:hAnsiTheme="minorEastAsia" w:eastAsiaTheme="minorEastAsia" w:cstheme="minorEastAsia"/>
          <w:sz w:val="28"/>
          <w:szCs w:val="28"/>
        </w:rPr>
      </w:pPr>
    </w:p>
    <w:p w14:paraId="5C1420F5">
      <w:pPr>
        <w:spacing w:before="101" w:line="451" w:lineRule="auto"/>
        <w:ind w:left="27" w:right="16"/>
        <w:rPr>
          <w:rFonts w:hint="eastAsia" w:asciiTheme="minorEastAsia" w:hAnsiTheme="minorEastAsia" w:eastAsiaTheme="minorEastAsia" w:cstheme="minorEastAsia"/>
          <w:b w:val="0"/>
          <w:bCs w:val="0"/>
          <w:sz w:val="28"/>
          <w:szCs w:val="28"/>
        </w:rPr>
      </w:pPr>
    </w:p>
    <w:p w14:paraId="24DFBA36">
      <w:pPr>
        <w:spacing w:before="101" w:line="451" w:lineRule="auto"/>
        <w:ind w:left="27" w:right="16"/>
        <w:rPr>
          <w:rFonts w:hint="eastAsia" w:asciiTheme="minorEastAsia" w:hAnsiTheme="minorEastAsia" w:eastAsiaTheme="minorEastAsia" w:cstheme="minorEastAsia"/>
          <w:b w:val="0"/>
          <w:bCs w:val="0"/>
          <w:sz w:val="28"/>
          <w:szCs w:val="28"/>
        </w:rPr>
      </w:pPr>
    </w:p>
    <w:p w14:paraId="0C7F7A94">
      <w:pPr>
        <w:spacing w:before="101" w:line="451" w:lineRule="auto"/>
        <w:ind w:right="16"/>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bCs/>
          <w:sz w:val="28"/>
          <w:szCs w:val="28"/>
        </w:rPr>
        <w:t>项目名称</w:t>
      </w:r>
      <w:r>
        <w:rPr>
          <w:rFonts w:hint="eastAsia" w:asciiTheme="minorEastAsia" w:hAnsiTheme="minorEastAsia" w:eastAsiaTheme="minorEastAsia" w:cstheme="minorEastAsia"/>
          <w:b w:val="0"/>
          <w:bCs w:val="0"/>
          <w:sz w:val="28"/>
          <w:szCs w:val="28"/>
        </w:rPr>
        <w:t>：2025</w:t>
      </w:r>
      <w:r>
        <w:rPr>
          <w:rFonts w:hint="eastAsia" w:asciiTheme="minorEastAsia" w:hAnsiTheme="minorEastAsia" w:eastAsiaTheme="minorEastAsia" w:cstheme="minorEastAsia"/>
          <w:spacing w:val="0"/>
          <w:sz w:val="28"/>
          <w:szCs w:val="28"/>
        </w:rPr>
        <w:t xml:space="preserve"> </w:t>
      </w:r>
      <w:r>
        <w:rPr>
          <w:rFonts w:hint="eastAsia" w:asciiTheme="minorEastAsia" w:hAnsiTheme="minorEastAsia" w:eastAsiaTheme="minorEastAsia" w:cstheme="minorEastAsia"/>
          <w:b w:val="0"/>
          <w:bCs w:val="0"/>
          <w:sz w:val="28"/>
          <w:szCs w:val="28"/>
        </w:rPr>
        <w:t>年</w:t>
      </w:r>
      <w:r>
        <w:rPr>
          <w:rFonts w:hint="eastAsia" w:asciiTheme="minorEastAsia" w:hAnsiTheme="minorEastAsia" w:eastAsiaTheme="minorEastAsia" w:cstheme="minorEastAsia"/>
          <w:b w:val="0"/>
          <w:bCs w:val="0"/>
          <w:sz w:val="28"/>
          <w:szCs w:val="28"/>
          <w:lang w:val="en-US" w:eastAsia="zh-CN"/>
        </w:rPr>
        <w:t>重庆顺泰物流有限公司</w:t>
      </w:r>
      <w:r>
        <w:rPr>
          <w:rFonts w:hint="eastAsia" w:asciiTheme="minorEastAsia" w:hAnsiTheme="minorEastAsia" w:eastAsiaTheme="minorEastAsia" w:cstheme="minorEastAsia"/>
          <w:b w:val="0"/>
          <w:bCs w:val="0"/>
          <w:sz w:val="28"/>
          <w:szCs w:val="28"/>
        </w:rPr>
        <w:t>运输</w:t>
      </w:r>
      <w:r>
        <w:rPr>
          <w:rFonts w:hint="eastAsia" w:asciiTheme="minorEastAsia" w:hAnsiTheme="minorEastAsia" w:eastAsiaTheme="minorEastAsia" w:cstheme="minorEastAsia"/>
          <w:b w:val="0"/>
          <w:bCs w:val="0"/>
          <w:sz w:val="28"/>
          <w:szCs w:val="28"/>
          <w:lang w:val="en-US" w:eastAsia="zh-CN"/>
        </w:rPr>
        <w:t>服务</w:t>
      </w:r>
    </w:p>
    <w:p w14:paraId="3EDA7983">
      <w:pPr>
        <w:jc w:val="left"/>
        <w:rPr>
          <w:rFonts w:hint="eastAsia" w:asciiTheme="minorEastAsia" w:hAnsiTheme="minorEastAsia" w:eastAsiaTheme="minorEastAsia" w:cstheme="minorEastAsia"/>
          <w:b w:val="0"/>
          <w:bCs w:val="0"/>
          <w:spacing w:val="0"/>
          <w:sz w:val="28"/>
          <w:szCs w:val="28"/>
        </w:rPr>
      </w:pPr>
      <w:r>
        <w:rPr>
          <w:rFonts w:hint="eastAsia" w:asciiTheme="minorEastAsia" w:hAnsiTheme="minorEastAsia" w:eastAsiaTheme="minorEastAsia" w:cstheme="minorEastAsia"/>
          <w:b/>
          <w:bCs/>
          <w:spacing w:val="0"/>
          <w:sz w:val="28"/>
          <w:szCs w:val="28"/>
        </w:rPr>
        <w:t>招标编号</w:t>
      </w:r>
      <w:r>
        <w:rPr>
          <w:rFonts w:hint="eastAsia" w:asciiTheme="minorEastAsia" w:hAnsiTheme="minorEastAsia" w:eastAsiaTheme="minorEastAsia" w:cstheme="minorEastAsia"/>
          <w:b w:val="0"/>
          <w:bCs w:val="0"/>
          <w:spacing w:val="0"/>
          <w:sz w:val="28"/>
          <w:szCs w:val="28"/>
        </w:rPr>
        <w:t>：</w:t>
      </w:r>
      <w:r>
        <w:rPr>
          <w:rFonts w:hint="eastAsia" w:asciiTheme="minorEastAsia" w:hAnsiTheme="minorEastAsia" w:eastAsiaTheme="minorEastAsia" w:cstheme="minorEastAsia"/>
          <w:b w:val="0"/>
          <w:bCs w:val="0"/>
          <w:spacing w:val="0"/>
          <w:sz w:val="28"/>
          <w:szCs w:val="28"/>
          <w:lang w:val="en-US" w:eastAsia="zh-CN"/>
        </w:rPr>
        <w:t>CQSTWL</w:t>
      </w:r>
      <w:r>
        <w:rPr>
          <w:rFonts w:hint="eastAsia" w:asciiTheme="minorEastAsia" w:hAnsiTheme="minorEastAsia" w:eastAsiaTheme="minorEastAsia" w:cstheme="minorEastAsia"/>
          <w:b w:val="0"/>
          <w:bCs w:val="0"/>
          <w:spacing w:val="0"/>
          <w:sz w:val="28"/>
          <w:szCs w:val="28"/>
        </w:rPr>
        <w:t>20250</w:t>
      </w:r>
      <w:r>
        <w:rPr>
          <w:rFonts w:hint="eastAsia" w:asciiTheme="minorEastAsia" w:hAnsiTheme="minorEastAsia" w:eastAsiaTheme="minorEastAsia" w:cstheme="minorEastAsia"/>
          <w:b w:val="0"/>
          <w:bCs w:val="0"/>
          <w:spacing w:val="0"/>
          <w:sz w:val="28"/>
          <w:szCs w:val="28"/>
          <w:lang w:val="en-US" w:eastAsia="zh-CN"/>
        </w:rPr>
        <w:t>401</w:t>
      </w:r>
      <w:r>
        <w:rPr>
          <w:rFonts w:hint="eastAsia" w:asciiTheme="minorEastAsia" w:hAnsiTheme="minorEastAsia" w:eastAsiaTheme="minorEastAsia" w:cstheme="minorEastAsia"/>
          <w:spacing w:val="0"/>
          <w:sz w:val="28"/>
          <w:szCs w:val="28"/>
        </w:rPr>
        <w:t xml:space="preserve"> </w:t>
      </w:r>
      <w:r>
        <w:rPr>
          <w:rFonts w:hint="eastAsia" w:asciiTheme="minorEastAsia" w:hAnsiTheme="minorEastAsia" w:eastAsiaTheme="minorEastAsia" w:cstheme="minorEastAsia"/>
          <w:spacing w:val="0"/>
          <w:sz w:val="28"/>
          <w:szCs w:val="28"/>
        </w:rPr>
        <w:br w:type="textWrapping"/>
      </w:r>
    </w:p>
    <w:p w14:paraId="6529010B">
      <w:pPr>
        <w:rPr>
          <w:rFonts w:hint="eastAsia" w:asciiTheme="minorEastAsia" w:hAnsiTheme="minorEastAsia" w:eastAsiaTheme="minorEastAsia" w:cstheme="minorEastAsia"/>
          <w:b w:val="0"/>
          <w:bCs w:val="0"/>
          <w:spacing w:val="0"/>
          <w:sz w:val="28"/>
          <w:szCs w:val="28"/>
        </w:rPr>
      </w:pPr>
    </w:p>
    <w:p w14:paraId="71692A32">
      <w:pPr>
        <w:rPr>
          <w:rFonts w:hint="eastAsia" w:asciiTheme="minorEastAsia" w:hAnsiTheme="minorEastAsia" w:eastAsiaTheme="minorEastAsia" w:cstheme="minorEastAsia"/>
          <w:b w:val="0"/>
          <w:bCs w:val="0"/>
          <w:spacing w:val="0"/>
          <w:sz w:val="28"/>
          <w:szCs w:val="28"/>
        </w:rPr>
      </w:pPr>
    </w:p>
    <w:p w14:paraId="3F363361">
      <w:pPr>
        <w:rPr>
          <w:rFonts w:hint="eastAsia" w:asciiTheme="minorEastAsia" w:hAnsiTheme="minorEastAsia" w:eastAsiaTheme="minorEastAsia" w:cstheme="minorEastAsia"/>
          <w:b w:val="0"/>
          <w:bCs w:val="0"/>
          <w:spacing w:val="0"/>
          <w:sz w:val="28"/>
          <w:szCs w:val="28"/>
        </w:rPr>
      </w:pPr>
    </w:p>
    <w:p w14:paraId="72244E30">
      <w:pPr>
        <w:rPr>
          <w:rFonts w:hint="eastAsia" w:asciiTheme="minorEastAsia" w:hAnsiTheme="minorEastAsia" w:eastAsiaTheme="minorEastAsia" w:cstheme="minorEastAsia"/>
          <w:b w:val="0"/>
          <w:bCs w:val="0"/>
          <w:spacing w:val="0"/>
          <w:sz w:val="28"/>
          <w:szCs w:val="28"/>
        </w:rPr>
      </w:pPr>
    </w:p>
    <w:p w14:paraId="0542D703">
      <w:pPr>
        <w:rPr>
          <w:rFonts w:hint="eastAsia" w:asciiTheme="minorEastAsia" w:hAnsiTheme="minorEastAsia" w:eastAsiaTheme="minorEastAsia" w:cstheme="minorEastAsia"/>
          <w:b w:val="0"/>
          <w:bCs w:val="0"/>
          <w:spacing w:val="0"/>
          <w:sz w:val="28"/>
          <w:szCs w:val="28"/>
        </w:rPr>
      </w:pPr>
    </w:p>
    <w:p w14:paraId="116514CB">
      <w:pPr>
        <w:rPr>
          <w:rFonts w:hint="eastAsia" w:asciiTheme="minorEastAsia" w:hAnsiTheme="minorEastAsia" w:eastAsiaTheme="minorEastAsia" w:cstheme="minorEastAsia"/>
          <w:b w:val="0"/>
          <w:bCs w:val="0"/>
          <w:spacing w:val="0"/>
          <w:sz w:val="28"/>
          <w:szCs w:val="28"/>
        </w:rPr>
      </w:pPr>
    </w:p>
    <w:p w14:paraId="08D1CCFC">
      <w:pPr>
        <w:rPr>
          <w:rFonts w:hint="eastAsia" w:asciiTheme="minorEastAsia" w:hAnsiTheme="minorEastAsia" w:eastAsiaTheme="minorEastAsia" w:cstheme="minorEastAsia"/>
          <w:b w:val="0"/>
          <w:bCs w:val="0"/>
          <w:spacing w:val="0"/>
          <w:sz w:val="28"/>
          <w:szCs w:val="28"/>
        </w:rPr>
      </w:pPr>
    </w:p>
    <w:p w14:paraId="5833AA35">
      <w:pPr>
        <w:rPr>
          <w:rFonts w:hint="eastAsia" w:asciiTheme="minorEastAsia" w:hAnsiTheme="minorEastAsia" w:eastAsiaTheme="minorEastAsia" w:cstheme="minorEastAsia"/>
          <w:b w:val="0"/>
          <w:bCs w:val="0"/>
          <w:spacing w:val="0"/>
          <w:sz w:val="28"/>
          <w:szCs w:val="28"/>
        </w:rPr>
      </w:pPr>
    </w:p>
    <w:p w14:paraId="604900CC">
      <w:pPr>
        <w:rPr>
          <w:rFonts w:hint="eastAsia" w:asciiTheme="minorEastAsia" w:hAnsiTheme="minorEastAsia" w:eastAsiaTheme="minorEastAsia" w:cstheme="minorEastAsia"/>
          <w:b w:val="0"/>
          <w:bCs w:val="0"/>
          <w:spacing w:val="0"/>
          <w:sz w:val="28"/>
          <w:szCs w:val="28"/>
        </w:rPr>
      </w:pPr>
    </w:p>
    <w:p w14:paraId="408A8330">
      <w:pPr>
        <w:rPr>
          <w:rFonts w:hint="eastAsia" w:asciiTheme="minorEastAsia" w:hAnsiTheme="minorEastAsia" w:eastAsiaTheme="minorEastAsia" w:cstheme="minorEastAsia"/>
          <w:b w:val="0"/>
          <w:bCs w:val="0"/>
          <w:spacing w:val="0"/>
          <w:sz w:val="28"/>
          <w:szCs w:val="28"/>
        </w:rPr>
      </w:pPr>
    </w:p>
    <w:p w14:paraId="7236C804">
      <w:pPr>
        <w:rPr>
          <w:rFonts w:hint="eastAsia" w:asciiTheme="minorEastAsia" w:hAnsiTheme="minorEastAsia" w:eastAsiaTheme="minorEastAsia" w:cstheme="minorEastAsia"/>
          <w:b w:val="0"/>
          <w:bCs w:val="0"/>
          <w:spacing w:val="0"/>
          <w:sz w:val="28"/>
          <w:szCs w:val="28"/>
        </w:rPr>
      </w:pPr>
      <w:r>
        <w:rPr>
          <w:rFonts w:hint="eastAsia" w:asciiTheme="minorEastAsia" w:hAnsiTheme="minorEastAsia" w:eastAsiaTheme="minorEastAsia" w:cstheme="minorEastAsia"/>
          <w:b/>
          <w:bCs/>
          <w:spacing w:val="0"/>
          <w:sz w:val="28"/>
          <w:szCs w:val="28"/>
        </w:rPr>
        <w:t>招</w:t>
      </w:r>
      <w:r>
        <w:rPr>
          <w:rFonts w:hint="eastAsia" w:asciiTheme="minorEastAsia" w:hAnsiTheme="minorEastAsia" w:eastAsiaTheme="minorEastAsia" w:cstheme="minorEastAsia"/>
          <w:b/>
          <w:bCs/>
          <w:spacing w:val="0"/>
          <w:sz w:val="28"/>
          <w:szCs w:val="28"/>
          <w:lang w:val="en-US" w:eastAsia="zh-CN"/>
        </w:rPr>
        <w:t xml:space="preserve">  </w:t>
      </w:r>
      <w:r>
        <w:rPr>
          <w:rFonts w:hint="eastAsia" w:asciiTheme="minorEastAsia" w:hAnsiTheme="minorEastAsia" w:eastAsiaTheme="minorEastAsia" w:cstheme="minorEastAsia"/>
          <w:b/>
          <w:bCs/>
          <w:spacing w:val="0"/>
          <w:sz w:val="28"/>
          <w:szCs w:val="28"/>
        </w:rPr>
        <w:t>标</w:t>
      </w:r>
      <w:r>
        <w:rPr>
          <w:rFonts w:hint="eastAsia" w:asciiTheme="minorEastAsia" w:hAnsiTheme="minorEastAsia" w:eastAsiaTheme="minorEastAsia" w:cstheme="minorEastAsia"/>
          <w:b/>
          <w:bCs/>
          <w:spacing w:val="0"/>
          <w:sz w:val="28"/>
          <w:szCs w:val="28"/>
          <w:lang w:val="en-US" w:eastAsia="zh-CN"/>
        </w:rPr>
        <w:t xml:space="preserve">  </w:t>
      </w:r>
      <w:r>
        <w:rPr>
          <w:rFonts w:hint="eastAsia" w:asciiTheme="minorEastAsia" w:hAnsiTheme="minorEastAsia" w:eastAsiaTheme="minorEastAsia" w:cstheme="minorEastAsia"/>
          <w:b/>
          <w:bCs/>
          <w:spacing w:val="0"/>
          <w:sz w:val="28"/>
          <w:szCs w:val="28"/>
        </w:rPr>
        <w:t>人</w:t>
      </w:r>
      <w:r>
        <w:rPr>
          <w:rFonts w:hint="eastAsia" w:asciiTheme="minorEastAsia" w:hAnsiTheme="minorEastAsia" w:eastAsiaTheme="minorEastAsia" w:cstheme="minorEastAsia"/>
          <w:b w:val="0"/>
          <w:bCs w:val="0"/>
          <w:spacing w:val="0"/>
          <w:sz w:val="28"/>
          <w:szCs w:val="28"/>
        </w:rPr>
        <w:t>：重庆顺泰物流有限公司</w:t>
      </w:r>
    </w:p>
    <w:p w14:paraId="0722AC35">
      <w:pPr>
        <w:rPr>
          <w:rFonts w:hint="eastAsia" w:asciiTheme="minorEastAsia" w:hAnsiTheme="minorEastAsia" w:eastAsiaTheme="minorEastAsia" w:cstheme="minorEastAsia"/>
          <w:b w:val="0"/>
          <w:bCs w:val="0"/>
          <w:spacing w:val="0"/>
          <w:sz w:val="28"/>
          <w:szCs w:val="28"/>
        </w:rPr>
      </w:pPr>
      <w:r>
        <w:rPr>
          <w:rFonts w:hint="eastAsia" w:asciiTheme="minorEastAsia" w:hAnsiTheme="minorEastAsia" w:eastAsiaTheme="minorEastAsia" w:cstheme="minorEastAsia"/>
          <w:b/>
          <w:bCs/>
          <w:spacing w:val="0"/>
          <w:sz w:val="28"/>
          <w:szCs w:val="28"/>
        </w:rPr>
        <w:t>招标人地址</w:t>
      </w:r>
      <w:r>
        <w:rPr>
          <w:rFonts w:hint="eastAsia" w:asciiTheme="minorEastAsia" w:hAnsiTheme="minorEastAsia" w:eastAsiaTheme="minorEastAsia" w:cstheme="minorEastAsia"/>
          <w:b w:val="0"/>
          <w:bCs w:val="0"/>
          <w:spacing w:val="0"/>
          <w:sz w:val="28"/>
          <w:szCs w:val="28"/>
        </w:rPr>
        <w:t>：重庆市渝北区食品城大道18</w:t>
      </w:r>
      <w:r>
        <w:rPr>
          <w:rFonts w:hint="eastAsia" w:asciiTheme="minorEastAsia" w:hAnsiTheme="minorEastAsia" w:eastAsiaTheme="minorEastAsia" w:cstheme="minorEastAsia"/>
          <w:b w:val="0"/>
          <w:bCs w:val="0"/>
          <w:spacing w:val="0"/>
          <w:sz w:val="28"/>
          <w:szCs w:val="28"/>
          <w:lang w:val="en-US" w:eastAsia="zh-CN"/>
        </w:rPr>
        <w:t>号</w:t>
      </w:r>
      <w:r>
        <w:rPr>
          <w:rFonts w:hint="eastAsia" w:asciiTheme="minorEastAsia" w:hAnsiTheme="minorEastAsia" w:eastAsiaTheme="minorEastAsia" w:cstheme="minorEastAsia"/>
          <w:b w:val="0"/>
          <w:bCs w:val="0"/>
          <w:spacing w:val="0"/>
          <w:sz w:val="28"/>
          <w:szCs w:val="28"/>
        </w:rPr>
        <w:t>17栋2单元3A-4</w:t>
      </w:r>
    </w:p>
    <w:p w14:paraId="09E2BBA2">
      <w:pPr>
        <w:rPr>
          <w:rFonts w:hint="eastAsia" w:asciiTheme="minorEastAsia" w:hAnsiTheme="minorEastAsia" w:eastAsiaTheme="minorEastAsia" w:cstheme="minorEastAsia"/>
          <w:b w:val="0"/>
          <w:bCs w:val="0"/>
          <w:spacing w:val="0"/>
          <w:sz w:val="28"/>
          <w:szCs w:val="28"/>
        </w:rPr>
      </w:pPr>
    </w:p>
    <w:p w14:paraId="4F9B0F50">
      <w:pPr>
        <w:ind w:firstLine="5600" w:firstLineChars="2000"/>
        <w:jc w:val="both"/>
        <w:rPr>
          <w:rFonts w:hint="eastAsia" w:asciiTheme="minorEastAsia" w:hAnsiTheme="minorEastAsia" w:eastAsiaTheme="minorEastAsia" w:cstheme="minorEastAsia"/>
          <w:b w:val="0"/>
          <w:bCs w:val="0"/>
          <w:spacing w:val="0"/>
          <w:sz w:val="28"/>
          <w:szCs w:val="28"/>
        </w:rPr>
      </w:pPr>
      <w:r>
        <w:rPr>
          <w:rFonts w:hint="eastAsia" w:asciiTheme="minorEastAsia" w:hAnsiTheme="minorEastAsia" w:eastAsiaTheme="minorEastAsia" w:cstheme="minorEastAsia"/>
          <w:b w:val="0"/>
          <w:bCs w:val="0"/>
          <w:spacing w:val="0"/>
          <w:sz w:val="28"/>
          <w:szCs w:val="28"/>
        </w:rPr>
        <w:t>2025 年 4 月1日</w:t>
      </w:r>
    </w:p>
    <w:p w14:paraId="1CD721C3">
      <w:pPr>
        <w:rPr>
          <w:rFonts w:hint="eastAsia" w:asciiTheme="minorEastAsia" w:hAnsiTheme="minorEastAsia" w:eastAsiaTheme="minorEastAsia" w:cstheme="minorEastAsia"/>
          <w:sz w:val="28"/>
          <w:szCs w:val="28"/>
        </w:rPr>
      </w:pPr>
    </w:p>
    <w:p w14:paraId="5E124324">
      <w:pPr>
        <w:widowControl w:val="0"/>
        <w:numPr>
          <w:ilvl w:val="0"/>
          <w:numId w:val="0"/>
        </w:numPr>
        <w:jc w:val="both"/>
        <w:rPr>
          <w:rFonts w:hint="eastAsia" w:asciiTheme="minorEastAsia" w:hAnsiTheme="minorEastAsia" w:eastAsiaTheme="minorEastAsia" w:cstheme="minorEastAsia"/>
          <w:sz w:val="28"/>
          <w:szCs w:val="28"/>
        </w:rPr>
      </w:pPr>
    </w:p>
    <w:p w14:paraId="6A01B01A">
      <w:pPr>
        <w:widowControl w:val="0"/>
        <w:numPr>
          <w:ilvl w:val="0"/>
          <w:numId w:val="0"/>
        </w:numPr>
        <w:jc w:val="both"/>
        <w:rPr>
          <w:rFonts w:hint="eastAsia" w:asciiTheme="minorEastAsia" w:hAnsiTheme="minorEastAsia" w:eastAsiaTheme="minorEastAsia" w:cstheme="minorEastAsia"/>
          <w:sz w:val="28"/>
          <w:szCs w:val="28"/>
        </w:rPr>
      </w:pPr>
    </w:p>
    <w:p w14:paraId="5BFA5EA7">
      <w:pPr>
        <w:widowControl w:val="0"/>
        <w:numPr>
          <w:ilvl w:val="0"/>
          <w:numId w:val="0"/>
        </w:numPr>
        <w:jc w:val="both"/>
        <w:rPr>
          <w:rFonts w:hint="eastAsia" w:asciiTheme="minorEastAsia" w:hAnsiTheme="minorEastAsia" w:eastAsiaTheme="minorEastAsia" w:cstheme="minorEastAsia"/>
          <w:sz w:val="28"/>
          <w:szCs w:val="28"/>
        </w:rPr>
      </w:pPr>
    </w:p>
    <w:p w14:paraId="042F369E">
      <w:pPr>
        <w:widowControl w:val="0"/>
        <w:numPr>
          <w:ilvl w:val="0"/>
          <w:numId w:val="0"/>
        </w:numPr>
        <w:jc w:val="both"/>
        <w:rPr>
          <w:rFonts w:hint="eastAsia" w:asciiTheme="minorEastAsia" w:hAnsiTheme="minorEastAsia" w:eastAsiaTheme="minorEastAsia" w:cstheme="minorEastAsia"/>
          <w:sz w:val="28"/>
          <w:szCs w:val="28"/>
        </w:rPr>
      </w:pPr>
    </w:p>
    <w:p w14:paraId="6114FFFD">
      <w:pPr>
        <w:widowControl w:val="0"/>
        <w:numPr>
          <w:ilvl w:val="0"/>
          <w:numId w:val="0"/>
        </w:numPr>
        <w:jc w:val="both"/>
        <w:rPr>
          <w:rFonts w:hint="eastAsia" w:asciiTheme="minorEastAsia" w:hAnsiTheme="minorEastAsia" w:eastAsiaTheme="minorEastAsia" w:cstheme="minorEastAsia"/>
          <w:sz w:val="28"/>
          <w:szCs w:val="28"/>
        </w:rPr>
      </w:pPr>
    </w:p>
    <w:p w14:paraId="613EC858">
      <w:pPr>
        <w:widowControl w:val="0"/>
        <w:numPr>
          <w:ilvl w:val="0"/>
          <w:numId w:val="0"/>
        </w:numPr>
        <w:jc w:val="both"/>
        <w:rPr>
          <w:rFonts w:hint="eastAsia" w:asciiTheme="minorEastAsia" w:hAnsiTheme="minorEastAsia" w:eastAsiaTheme="minorEastAsia" w:cstheme="minorEastAsia"/>
          <w:sz w:val="28"/>
          <w:szCs w:val="28"/>
        </w:rPr>
      </w:pPr>
    </w:p>
    <w:p w14:paraId="00067704">
      <w:pPr>
        <w:widowControl w:val="0"/>
        <w:numPr>
          <w:ilvl w:val="0"/>
          <w:numId w:val="0"/>
        </w:numPr>
        <w:jc w:val="both"/>
        <w:rPr>
          <w:rFonts w:hint="eastAsia" w:asciiTheme="minorEastAsia" w:hAnsiTheme="minorEastAsia" w:eastAsiaTheme="minorEastAsia" w:cstheme="minorEastAsia"/>
          <w:sz w:val="28"/>
          <w:szCs w:val="28"/>
        </w:rPr>
      </w:pPr>
    </w:p>
    <w:p w14:paraId="37562496">
      <w:pPr>
        <w:widowControl w:val="0"/>
        <w:numPr>
          <w:ilvl w:val="0"/>
          <w:numId w:val="0"/>
        </w:numPr>
        <w:jc w:val="both"/>
        <w:rPr>
          <w:rFonts w:hint="eastAsia" w:asciiTheme="minorEastAsia" w:hAnsiTheme="minorEastAsia" w:eastAsiaTheme="minorEastAsia" w:cstheme="minorEastAsia"/>
          <w:sz w:val="28"/>
          <w:szCs w:val="28"/>
        </w:rPr>
      </w:pPr>
    </w:p>
    <w:p w14:paraId="022FE490">
      <w:pPr>
        <w:widowControl w:val="0"/>
        <w:numPr>
          <w:ilvl w:val="0"/>
          <w:numId w:val="0"/>
        </w:numPr>
        <w:jc w:val="both"/>
        <w:rPr>
          <w:rFonts w:hint="eastAsia" w:asciiTheme="minorEastAsia" w:hAnsiTheme="minorEastAsia" w:eastAsiaTheme="minorEastAsia" w:cstheme="minorEastAsia"/>
          <w:sz w:val="28"/>
          <w:szCs w:val="28"/>
        </w:rPr>
      </w:pPr>
    </w:p>
    <w:p w14:paraId="042E5745">
      <w:pPr>
        <w:pStyle w:val="3"/>
        <w:ind w:firstLine="3935" w:firstLineChars="14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目录</w:t>
      </w:r>
    </w:p>
    <w:p w14:paraId="486037A3">
      <w:pPr>
        <w:pStyle w:val="20"/>
        <w:numPr>
          <w:ilvl w:val="0"/>
          <w:numId w:val="0"/>
        </w:numPr>
        <w:ind w:left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第一章  </w:t>
      </w:r>
      <w:r>
        <w:rPr>
          <w:rFonts w:hint="eastAsia" w:asciiTheme="minorEastAsia" w:hAnsiTheme="minorEastAsia" w:eastAsiaTheme="minorEastAsia" w:cstheme="minorEastAsia"/>
          <w:sz w:val="28"/>
          <w:szCs w:val="28"/>
        </w:rPr>
        <w:t>招标公告</w:t>
      </w:r>
    </w:p>
    <w:p w14:paraId="3A7ED165">
      <w:pPr>
        <w:pStyle w:val="20"/>
        <w:numPr>
          <w:ilvl w:val="0"/>
          <w:numId w:val="0"/>
        </w:numPr>
        <w:ind w:left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第二章   </w:t>
      </w:r>
      <w:r>
        <w:rPr>
          <w:rFonts w:hint="eastAsia" w:asciiTheme="minorEastAsia" w:hAnsiTheme="minorEastAsia" w:eastAsiaTheme="minorEastAsia" w:cstheme="minorEastAsia"/>
          <w:sz w:val="28"/>
          <w:szCs w:val="28"/>
        </w:rPr>
        <w:t>投标规则</w:t>
      </w:r>
    </w:p>
    <w:p w14:paraId="314F57AD">
      <w:pPr>
        <w:pStyle w:val="20"/>
        <w:numPr>
          <w:ilvl w:val="0"/>
          <w:numId w:val="0"/>
        </w:numPr>
        <w:ind w:left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第三章  </w:t>
      </w:r>
      <w:r>
        <w:rPr>
          <w:rFonts w:hint="eastAsia" w:asciiTheme="minorEastAsia" w:hAnsiTheme="minorEastAsia" w:eastAsiaTheme="minorEastAsia" w:cstheme="minorEastAsia"/>
          <w:sz w:val="28"/>
          <w:szCs w:val="28"/>
        </w:rPr>
        <w:t>开标与评标原则</w:t>
      </w:r>
    </w:p>
    <w:p w14:paraId="2B0951F2">
      <w:pPr>
        <w:pStyle w:val="20"/>
        <w:numPr>
          <w:ilvl w:val="0"/>
          <w:numId w:val="0"/>
        </w:numPr>
        <w:ind w:leftChars="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第四章  非现场开标及多轮投标流程说明</w:t>
      </w:r>
    </w:p>
    <w:p w14:paraId="5DD83E75">
      <w:pPr>
        <w:pStyle w:val="20"/>
        <w:numPr>
          <w:ilvl w:val="0"/>
          <w:numId w:val="0"/>
        </w:numPr>
        <w:ind w:leftChars="0"/>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sz w:val="28"/>
          <w:szCs w:val="28"/>
          <w:lang w:val="en-US" w:eastAsia="zh-CN"/>
        </w:rPr>
        <w:t xml:space="preserve">第五章  </w:t>
      </w:r>
      <w:r>
        <w:rPr>
          <w:rFonts w:hint="eastAsia" w:asciiTheme="minorEastAsia" w:hAnsiTheme="minorEastAsia" w:eastAsiaTheme="minorEastAsia" w:cstheme="minorEastAsia"/>
          <w:i w:val="0"/>
          <w:iCs w:val="0"/>
          <w:sz w:val="28"/>
          <w:szCs w:val="28"/>
          <w:lang w:eastAsia="zh-CN"/>
        </w:rPr>
        <w:t>合同授予</w:t>
      </w:r>
    </w:p>
    <w:p w14:paraId="51E6B65E">
      <w:pPr>
        <w:pStyle w:val="20"/>
        <w:numPr>
          <w:ilvl w:val="0"/>
          <w:numId w:val="0"/>
        </w:numPr>
        <w:ind w:leftChars="0"/>
        <w:rPr>
          <w:rFonts w:hint="eastAsia" w:asciiTheme="minorEastAsia" w:hAnsiTheme="minorEastAsia" w:eastAsiaTheme="minorEastAsia" w:cstheme="minorEastAsia"/>
          <w:i w:val="0"/>
          <w:iCs w:val="0"/>
          <w:sz w:val="28"/>
          <w:szCs w:val="28"/>
          <w:lang w:val="en-US" w:eastAsia="zh-CN"/>
        </w:rPr>
      </w:pPr>
      <w:r>
        <w:rPr>
          <w:rFonts w:hint="eastAsia" w:asciiTheme="minorEastAsia" w:hAnsiTheme="minorEastAsia" w:eastAsiaTheme="minorEastAsia" w:cstheme="minorEastAsia"/>
          <w:i w:val="0"/>
          <w:iCs w:val="0"/>
          <w:sz w:val="28"/>
          <w:szCs w:val="28"/>
          <w:lang w:val="en-US" w:eastAsia="zh-CN"/>
        </w:rPr>
        <w:t>第六章  投标文件的构成</w:t>
      </w:r>
    </w:p>
    <w:p w14:paraId="00FEE16E">
      <w:pPr>
        <w:pStyle w:val="4"/>
        <w:rPr>
          <w:rFonts w:hint="eastAsia" w:asciiTheme="minorEastAsia" w:hAnsiTheme="minorEastAsia" w:eastAsiaTheme="minorEastAsia" w:cstheme="minorEastAsia"/>
          <w:sz w:val="28"/>
          <w:szCs w:val="28"/>
        </w:rPr>
      </w:pPr>
    </w:p>
    <w:p w14:paraId="0F953BFE">
      <w:pPr>
        <w:pStyle w:val="4"/>
        <w:rPr>
          <w:rFonts w:hint="eastAsia" w:asciiTheme="minorEastAsia" w:hAnsiTheme="minorEastAsia" w:eastAsiaTheme="minorEastAsia" w:cstheme="minorEastAsia"/>
          <w:sz w:val="28"/>
          <w:szCs w:val="28"/>
        </w:rPr>
      </w:pPr>
    </w:p>
    <w:p w14:paraId="40E6F111">
      <w:pPr>
        <w:pStyle w:val="4"/>
        <w:rPr>
          <w:rFonts w:hint="eastAsia" w:asciiTheme="minorEastAsia" w:hAnsiTheme="minorEastAsia" w:eastAsiaTheme="minorEastAsia" w:cstheme="minorEastAsia"/>
          <w:sz w:val="28"/>
          <w:szCs w:val="28"/>
        </w:rPr>
      </w:pPr>
    </w:p>
    <w:p w14:paraId="7800E356">
      <w:pPr>
        <w:pStyle w:val="4"/>
        <w:rPr>
          <w:rFonts w:hint="eastAsia" w:asciiTheme="minorEastAsia" w:hAnsiTheme="minorEastAsia" w:eastAsiaTheme="minorEastAsia" w:cstheme="minorEastAsia"/>
          <w:sz w:val="28"/>
          <w:szCs w:val="28"/>
        </w:rPr>
      </w:pPr>
    </w:p>
    <w:p w14:paraId="00BDEC2F">
      <w:pPr>
        <w:pStyle w:val="4"/>
        <w:rPr>
          <w:rFonts w:hint="eastAsia" w:asciiTheme="minorEastAsia" w:hAnsiTheme="minorEastAsia" w:eastAsiaTheme="minorEastAsia" w:cstheme="minorEastAsia"/>
          <w:sz w:val="28"/>
          <w:szCs w:val="28"/>
        </w:rPr>
      </w:pPr>
    </w:p>
    <w:p w14:paraId="0B5BB66E">
      <w:pPr>
        <w:pStyle w:val="4"/>
        <w:rPr>
          <w:rFonts w:hint="eastAsia" w:asciiTheme="minorEastAsia" w:hAnsiTheme="minorEastAsia" w:eastAsiaTheme="minorEastAsia" w:cstheme="minorEastAsia"/>
          <w:sz w:val="28"/>
          <w:szCs w:val="28"/>
        </w:rPr>
      </w:pPr>
    </w:p>
    <w:p w14:paraId="0C09AF17">
      <w:pPr>
        <w:pStyle w:val="4"/>
        <w:rPr>
          <w:rFonts w:hint="eastAsia" w:asciiTheme="minorEastAsia" w:hAnsiTheme="minorEastAsia" w:eastAsiaTheme="minorEastAsia" w:cstheme="minorEastAsia"/>
          <w:sz w:val="28"/>
          <w:szCs w:val="28"/>
        </w:rPr>
      </w:pPr>
    </w:p>
    <w:p w14:paraId="1CBC6F42">
      <w:pPr>
        <w:pStyle w:val="4"/>
        <w:rPr>
          <w:rFonts w:hint="eastAsia" w:asciiTheme="minorEastAsia" w:hAnsiTheme="minorEastAsia" w:eastAsiaTheme="minorEastAsia" w:cstheme="minorEastAsia"/>
          <w:sz w:val="28"/>
          <w:szCs w:val="28"/>
        </w:rPr>
      </w:pPr>
    </w:p>
    <w:p w14:paraId="5AF4F83A">
      <w:pPr>
        <w:pStyle w:val="4"/>
        <w:rPr>
          <w:rFonts w:hint="eastAsia" w:asciiTheme="minorEastAsia" w:hAnsiTheme="minorEastAsia" w:eastAsiaTheme="minorEastAsia" w:cstheme="minorEastAsia"/>
          <w:sz w:val="28"/>
          <w:szCs w:val="28"/>
        </w:rPr>
      </w:pPr>
    </w:p>
    <w:p w14:paraId="350FB3D3">
      <w:pPr>
        <w:pStyle w:val="4"/>
        <w:rPr>
          <w:rFonts w:hint="eastAsia" w:asciiTheme="minorEastAsia" w:hAnsiTheme="minorEastAsia" w:eastAsiaTheme="minorEastAsia" w:cstheme="minorEastAsia"/>
          <w:sz w:val="28"/>
          <w:szCs w:val="28"/>
        </w:rPr>
      </w:pPr>
    </w:p>
    <w:p w14:paraId="30C2837B">
      <w:pPr>
        <w:pStyle w:val="4"/>
        <w:rPr>
          <w:rFonts w:hint="eastAsia" w:asciiTheme="minorEastAsia" w:hAnsiTheme="minorEastAsia" w:eastAsiaTheme="minorEastAsia" w:cstheme="minorEastAsia"/>
          <w:sz w:val="28"/>
          <w:szCs w:val="28"/>
        </w:rPr>
      </w:pPr>
    </w:p>
    <w:p w14:paraId="3C60A25E">
      <w:pPr>
        <w:rPr>
          <w:rFonts w:hint="eastAsia" w:asciiTheme="minorEastAsia" w:hAnsiTheme="minorEastAsia" w:eastAsiaTheme="minorEastAsia" w:cstheme="minorEastAsia"/>
          <w:sz w:val="28"/>
          <w:szCs w:val="28"/>
        </w:rPr>
      </w:pPr>
    </w:p>
    <w:p w14:paraId="71648112">
      <w:pPr>
        <w:rPr>
          <w:rFonts w:hint="eastAsia" w:asciiTheme="minorEastAsia" w:hAnsiTheme="minorEastAsia" w:eastAsiaTheme="minorEastAsia" w:cstheme="minorEastAsia"/>
          <w:sz w:val="28"/>
          <w:szCs w:val="28"/>
        </w:rPr>
      </w:pPr>
    </w:p>
    <w:p w14:paraId="74C3316C">
      <w:pPr>
        <w:pStyle w:val="4"/>
        <w:numPr>
          <w:ilvl w:val="0"/>
          <w:numId w:val="0"/>
        </w:numPr>
        <w:ind w:leftChars="0"/>
        <w:jc w:val="center"/>
        <w:rPr>
          <w:rFonts w:hint="eastAsia" w:asciiTheme="minorEastAsia" w:hAnsiTheme="minorEastAsia" w:eastAsiaTheme="minorEastAsia" w:cstheme="minorEastAsia"/>
          <w:b/>
          <w:bCs/>
          <w:i w:val="0"/>
          <w:iCs w:val="0"/>
          <w:color w:val="000000"/>
          <w:sz w:val="28"/>
          <w:szCs w:val="28"/>
          <w:u w:val="none"/>
          <w:lang w:val="en-US" w:eastAsia="zh-CN"/>
        </w:rPr>
      </w:pPr>
      <w:r>
        <w:rPr>
          <w:rFonts w:hint="eastAsia" w:asciiTheme="minorEastAsia" w:hAnsiTheme="minorEastAsia" w:eastAsiaTheme="minorEastAsia" w:cstheme="minorEastAsia"/>
          <w:b/>
          <w:bCs/>
          <w:i w:val="0"/>
          <w:iCs w:val="0"/>
          <w:color w:val="000000"/>
          <w:sz w:val="28"/>
          <w:szCs w:val="28"/>
          <w:u w:val="none"/>
          <w:lang w:val="en-US" w:eastAsia="zh-CN"/>
        </w:rPr>
        <w:t>第一章   招标公告</w:t>
      </w:r>
    </w:p>
    <w:p w14:paraId="3EDC0A98">
      <w:pPr>
        <w:jc w:val="left"/>
        <w:rPr>
          <w:rFonts w:hint="eastAsia" w:asciiTheme="minorEastAsia" w:hAnsiTheme="minorEastAsia" w:eastAsiaTheme="minorEastAsia" w:cstheme="minorEastAsia"/>
          <w:b/>
          <w:bCs/>
          <w:i w:val="0"/>
          <w:iCs w:val="0"/>
          <w:color w:val="000000"/>
          <w:sz w:val="28"/>
          <w:szCs w:val="28"/>
          <w:u w:val="none"/>
          <w:lang w:val="en-US" w:eastAsia="zh-CN"/>
        </w:rPr>
      </w:pPr>
      <w:r>
        <w:rPr>
          <w:rFonts w:hint="eastAsia" w:asciiTheme="minorEastAsia" w:hAnsiTheme="minorEastAsia" w:eastAsiaTheme="minorEastAsia" w:cstheme="minorEastAsia"/>
          <w:b/>
          <w:bCs/>
          <w:i w:val="0"/>
          <w:iCs w:val="0"/>
          <w:color w:val="000000"/>
          <w:sz w:val="28"/>
          <w:szCs w:val="28"/>
          <w:u w:val="none"/>
          <w:lang w:val="en-US" w:eastAsia="zh-CN"/>
        </w:rPr>
        <w:t>一、招标项目概述​</w:t>
      </w:r>
    </w:p>
    <w:p w14:paraId="59B6CB32">
      <w:pPr>
        <w:ind w:firstLine="562" w:firstLineChars="200"/>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b/>
          <w:bCs/>
          <w:i w:val="0"/>
          <w:iCs w:val="0"/>
          <w:color w:val="000000"/>
          <w:sz w:val="28"/>
          <w:szCs w:val="28"/>
          <w:u w:val="none"/>
          <w:lang w:val="en-US" w:eastAsia="zh-CN"/>
        </w:rPr>
        <w:t>1、项目名称：</w:t>
      </w:r>
      <w:r>
        <w:rPr>
          <w:rFonts w:hint="eastAsia" w:asciiTheme="minorEastAsia" w:hAnsiTheme="minorEastAsia" w:eastAsiaTheme="minorEastAsia" w:cstheme="minorEastAsia"/>
          <w:i w:val="0"/>
          <w:iCs w:val="0"/>
          <w:color w:val="000000"/>
          <w:sz w:val="28"/>
          <w:szCs w:val="28"/>
          <w:u w:val="none"/>
          <w:lang w:val="en-US" w:eastAsia="zh-CN"/>
        </w:rPr>
        <w:t>重庆顺泰物流 2025 年 - 2026 年公路运输服务采购​</w:t>
      </w:r>
    </w:p>
    <w:p w14:paraId="70A59B6C">
      <w:pPr>
        <w:ind w:firstLine="562" w:firstLineChars="200"/>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b/>
          <w:bCs/>
          <w:i w:val="0"/>
          <w:iCs w:val="0"/>
          <w:color w:val="000000"/>
          <w:sz w:val="28"/>
          <w:szCs w:val="28"/>
          <w:u w:val="none"/>
          <w:lang w:val="en-US" w:eastAsia="zh-CN"/>
        </w:rPr>
        <w:t>2、招 标 人：</w:t>
      </w:r>
      <w:r>
        <w:rPr>
          <w:rFonts w:hint="eastAsia" w:asciiTheme="minorEastAsia" w:hAnsiTheme="minorEastAsia" w:eastAsiaTheme="minorEastAsia" w:cstheme="minorEastAsia"/>
          <w:i w:val="0"/>
          <w:iCs w:val="0"/>
          <w:color w:val="000000"/>
          <w:sz w:val="28"/>
          <w:szCs w:val="28"/>
          <w:u w:val="none"/>
          <w:lang w:val="en-US" w:eastAsia="zh-CN"/>
        </w:rPr>
        <w:t>重庆顺泰物流有限公司​</w:t>
      </w:r>
    </w:p>
    <w:p w14:paraId="07D23C0A">
      <w:pPr>
        <w:ind w:firstLine="562" w:firstLineChars="200"/>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b/>
          <w:bCs/>
          <w:i w:val="0"/>
          <w:iCs w:val="0"/>
          <w:color w:val="000000"/>
          <w:sz w:val="28"/>
          <w:szCs w:val="28"/>
          <w:u w:val="none"/>
          <w:lang w:val="en-US" w:eastAsia="zh-CN"/>
        </w:rPr>
        <w:t>3、资金来源：</w:t>
      </w:r>
      <w:r>
        <w:rPr>
          <w:rFonts w:hint="eastAsia" w:asciiTheme="minorEastAsia" w:hAnsiTheme="minorEastAsia" w:eastAsiaTheme="minorEastAsia" w:cstheme="minorEastAsia"/>
          <w:i w:val="0"/>
          <w:iCs w:val="0"/>
          <w:color w:val="000000"/>
          <w:sz w:val="28"/>
          <w:szCs w:val="28"/>
          <w:u w:val="none"/>
          <w:lang w:val="en-US" w:eastAsia="zh-CN"/>
        </w:rPr>
        <w:t>自筹​</w:t>
      </w:r>
    </w:p>
    <w:p w14:paraId="684F5D5F">
      <w:pPr>
        <w:ind w:left="1884" w:leftChars="228" w:hanging="1405" w:hangingChars="500"/>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b/>
          <w:bCs/>
          <w:i w:val="0"/>
          <w:iCs w:val="0"/>
          <w:color w:val="000000"/>
          <w:sz w:val="28"/>
          <w:szCs w:val="28"/>
          <w:u w:val="none"/>
          <w:lang w:val="en-US" w:eastAsia="zh-CN"/>
        </w:rPr>
        <w:t>4、招标线路：</w:t>
      </w:r>
      <w:r>
        <w:rPr>
          <w:rFonts w:hint="eastAsia" w:asciiTheme="minorEastAsia" w:hAnsiTheme="minorEastAsia" w:eastAsiaTheme="minorEastAsia" w:cstheme="minorEastAsia"/>
          <w:i w:val="0"/>
          <w:iCs w:val="0"/>
          <w:color w:val="000000"/>
          <w:sz w:val="28"/>
          <w:szCs w:val="28"/>
          <w:u w:val="none"/>
          <w:lang w:val="en-US" w:eastAsia="zh-CN"/>
        </w:rPr>
        <w:t>本次招标线路涵盖陕西（西安，宝鸡），广东（广州，东莞，深圳，江门），浙江（杭州，宁波），江苏南京，安徽合肥，湖南长沙，广西凭祥，云南昆明等地。​</w:t>
      </w:r>
    </w:p>
    <w:p w14:paraId="2D3CDD58">
      <w:pPr>
        <w:ind w:firstLine="562" w:firstLineChars="200"/>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b/>
          <w:bCs/>
          <w:i w:val="0"/>
          <w:iCs w:val="0"/>
          <w:color w:val="000000"/>
          <w:sz w:val="28"/>
          <w:szCs w:val="28"/>
          <w:u w:val="none"/>
          <w:lang w:val="en-US" w:eastAsia="zh-CN"/>
        </w:rPr>
        <w:t>预算金额：</w:t>
      </w:r>
      <w:r>
        <w:rPr>
          <w:rFonts w:hint="eastAsia" w:asciiTheme="minorEastAsia" w:hAnsiTheme="minorEastAsia" w:eastAsiaTheme="minorEastAsia" w:cstheme="minorEastAsia"/>
          <w:i w:val="0"/>
          <w:iCs w:val="0"/>
          <w:color w:val="000000"/>
          <w:sz w:val="28"/>
          <w:szCs w:val="28"/>
          <w:u w:val="none"/>
          <w:lang w:val="en-US" w:eastAsia="zh-CN"/>
        </w:rPr>
        <w:t>6000 万​</w:t>
      </w:r>
    </w:p>
    <w:p w14:paraId="1C925767">
      <w:pPr>
        <w:ind w:firstLine="562" w:firstLineChars="200"/>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b/>
          <w:bCs/>
          <w:i w:val="0"/>
          <w:iCs w:val="0"/>
          <w:color w:val="000000"/>
          <w:sz w:val="28"/>
          <w:szCs w:val="28"/>
          <w:u w:val="none"/>
          <w:lang w:val="en-US" w:eastAsia="zh-CN"/>
        </w:rPr>
        <w:t>服务期限：</w:t>
      </w:r>
      <w:r>
        <w:rPr>
          <w:rFonts w:hint="eastAsia" w:asciiTheme="minorEastAsia" w:hAnsiTheme="minorEastAsia" w:eastAsiaTheme="minorEastAsia" w:cstheme="minorEastAsia"/>
          <w:i w:val="0"/>
          <w:iCs w:val="0"/>
          <w:color w:val="000000"/>
          <w:sz w:val="28"/>
          <w:szCs w:val="28"/>
          <w:u w:val="none"/>
          <w:lang w:val="en-US" w:eastAsia="zh-CN"/>
        </w:rPr>
        <w:t>1 年​</w:t>
      </w:r>
    </w:p>
    <w:p w14:paraId="26E30EC1">
      <w:pPr>
        <w:jc w:val="left"/>
        <w:rPr>
          <w:rFonts w:hint="eastAsia" w:asciiTheme="minorEastAsia" w:hAnsiTheme="minorEastAsia" w:eastAsiaTheme="minorEastAsia" w:cstheme="minorEastAsia"/>
          <w:b/>
          <w:bCs/>
          <w:i w:val="0"/>
          <w:iCs w:val="0"/>
          <w:color w:val="000000"/>
          <w:sz w:val="28"/>
          <w:szCs w:val="28"/>
          <w:u w:val="none"/>
          <w:lang w:val="en-US" w:eastAsia="zh-CN"/>
        </w:rPr>
      </w:pPr>
      <w:r>
        <w:rPr>
          <w:rFonts w:hint="eastAsia" w:asciiTheme="minorEastAsia" w:hAnsiTheme="minorEastAsia" w:eastAsiaTheme="minorEastAsia" w:cstheme="minorEastAsia"/>
          <w:b/>
          <w:bCs/>
          <w:i w:val="0"/>
          <w:iCs w:val="0"/>
          <w:color w:val="000000"/>
          <w:sz w:val="28"/>
          <w:szCs w:val="28"/>
          <w:u w:val="none"/>
          <w:lang w:val="en-US" w:eastAsia="zh-CN"/>
        </w:rPr>
        <w:t>二、投标人资格要求​</w:t>
      </w:r>
    </w:p>
    <w:p w14:paraId="47F04363">
      <w:pPr>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i w:val="0"/>
          <w:iCs w:val="0"/>
          <w:color w:val="000000"/>
          <w:sz w:val="28"/>
          <w:szCs w:val="28"/>
          <w:u w:val="none"/>
          <w:lang w:val="en-US" w:eastAsia="zh-CN"/>
        </w:rPr>
        <w:t xml:space="preserve">    1、具有独立法人资格，</w:t>
      </w:r>
      <w:r>
        <w:rPr>
          <w:rFonts w:hint="eastAsia" w:asciiTheme="minorEastAsia" w:hAnsiTheme="minorEastAsia" w:cstheme="minorEastAsia"/>
          <w:i w:val="0"/>
          <w:iCs w:val="0"/>
          <w:color w:val="000000"/>
          <w:sz w:val="28"/>
          <w:szCs w:val="28"/>
          <w:u w:val="none"/>
          <w:lang w:val="en-US" w:eastAsia="zh-CN"/>
        </w:rPr>
        <w:t>并为一般纳税人，</w:t>
      </w:r>
      <w:r>
        <w:rPr>
          <w:rFonts w:hint="eastAsia" w:asciiTheme="minorEastAsia" w:hAnsiTheme="minorEastAsia" w:eastAsiaTheme="minorEastAsia" w:cstheme="minorEastAsia"/>
          <w:i w:val="0"/>
          <w:iCs w:val="0"/>
          <w:color w:val="000000"/>
          <w:sz w:val="28"/>
          <w:szCs w:val="28"/>
          <w:u w:val="none"/>
          <w:lang w:val="en-US" w:eastAsia="zh-CN"/>
        </w:rPr>
        <w:t>注册资本100万以上。​</w:t>
      </w:r>
    </w:p>
    <w:p w14:paraId="329D596B">
      <w:pPr>
        <w:ind w:firstLine="560" w:firstLineChars="200"/>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i w:val="0"/>
          <w:iCs w:val="0"/>
          <w:color w:val="000000"/>
          <w:sz w:val="28"/>
          <w:szCs w:val="28"/>
          <w:u w:val="none"/>
          <w:lang w:val="en-US" w:eastAsia="zh-CN"/>
        </w:rPr>
        <w:t>2、具备道路运输许可证，且许可证在有效期内。​</w:t>
      </w:r>
    </w:p>
    <w:p w14:paraId="1442B5E0">
      <w:pPr>
        <w:ind w:firstLine="560" w:firstLineChars="200"/>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i w:val="0"/>
          <w:iCs w:val="0"/>
          <w:color w:val="000000"/>
          <w:sz w:val="28"/>
          <w:szCs w:val="28"/>
          <w:u w:val="none"/>
          <w:lang w:val="en-US" w:eastAsia="zh-CN"/>
        </w:rPr>
        <w:t>3、具有良好的商业信誉和健全的财务会计制度，提供近一年财务报表。​</w:t>
      </w:r>
    </w:p>
    <w:p w14:paraId="680F9AB8">
      <w:pPr>
        <w:ind w:firstLine="560" w:firstLineChars="200"/>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i w:val="0"/>
          <w:iCs w:val="0"/>
          <w:color w:val="000000"/>
          <w:sz w:val="28"/>
          <w:szCs w:val="28"/>
          <w:u w:val="none"/>
          <w:lang w:val="en-US" w:eastAsia="zh-CN"/>
        </w:rPr>
        <w:t>4、近三年内，在经营活动中没有重大违法记录，需提供相关声明。</w:t>
      </w:r>
    </w:p>
    <w:p w14:paraId="48EBF1E2">
      <w:pPr>
        <w:ind w:firstLine="560" w:firstLineChars="200"/>
        <w:jc w:val="left"/>
        <w:rPr>
          <w:rFonts w:hint="eastAsia" w:asciiTheme="minorEastAsia" w:hAnsiTheme="minorEastAsia" w:eastAsiaTheme="minorEastAsia" w:cstheme="minorEastAsia"/>
          <w:i w:val="0"/>
          <w:iCs w:val="0"/>
          <w:color w:val="FF0000"/>
          <w:sz w:val="28"/>
          <w:szCs w:val="28"/>
          <w:u w:val="none"/>
          <w:lang w:val="en-US" w:eastAsia="zh-CN"/>
        </w:rPr>
      </w:pPr>
      <w:r>
        <w:rPr>
          <w:rFonts w:hint="eastAsia" w:asciiTheme="minorEastAsia" w:hAnsiTheme="minorEastAsia" w:cstheme="minorEastAsia"/>
          <w:i w:val="0"/>
          <w:iCs w:val="0"/>
          <w:color w:val="FF0000"/>
          <w:sz w:val="28"/>
          <w:szCs w:val="28"/>
          <w:u w:val="none"/>
          <w:lang w:val="en-US" w:eastAsia="zh-CN"/>
        </w:rPr>
        <w:t>5、保险涵盖要求9.6米以下车型单车100万，15米及以上车型200万以上。</w:t>
      </w:r>
      <w:r>
        <w:rPr>
          <w:rFonts w:hint="eastAsia" w:asciiTheme="minorEastAsia" w:hAnsiTheme="minorEastAsia" w:eastAsiaTheme="minorEastAsia" w:cstheme="minorEastAsia"/>
          <w:i w:val="0"/>
          <w:iCs w:val="0"/>
          <w:color w:val="FF0000"/>
          <w:sz w:val="28"/>
          <w:szCs w:val="28"/>
          <w:u w:val="none"/>
          <w:lang w:val="en-US" w:eastAsia="zh-CN"/>
        </w:rPr>
        <w:t>​</w:t>
      </w:r>
    </w:p>
    <w:p w14:paraId="29943601">
      <w:pPr>
        <w:jc w:val="left"/>
        <w:rPr>
          <w:rFonts w:hint="eastAsia" w:asciiTheme="minorEastAsia" w:hAnsiTheme="minorEastAsia" w:eastAsiaTheme="minorEastAsia" w:cstheme="minorEastAsia"/>
          <w:b/>
          <w:bCs/>
          <w:i w:val="0"/>
          <w:iCs w:val="0"/>
          <w:color w:val="000000"/>
          <w:sz w:val="28"/>
          <w:szCs w:val="28"/>
          <w:u w:val="none"/>
          <w:lang w:val="en-US" w:eastAsia="zh-CN"/>
        </w:rPr>
      </w:pPr>
      <w:r>
        <w:rPr>
          <w:rFonts w:hint="eastAsia" w:asciiTheme="minorEastAsia" w:hAnsiTheme="minorEastAsia" w:eastAsiaTheme="minorEastAsia" w:cstheme="minorEastAsia"/>
          <w:b/>
          <w:bCs/>
          <w:i w:val="0"/>
          <w:iCs w:val="0"/>
          <w:color w:val="000000"/>
          <w:sz w:val="28"/>
          <w:szCs w:val="28"/>
          <w:u w:val="none"/>
          <w:lang w:val="en-US" w:eastAsia="zh-CN"/>
        </w:rPr>
        <w:t>三、招标相关事项​</w:t>
      </w:r>
    </w:p>
    <w:p w14:paraId="6AFBEEDD">
      <w:pPr>
        <w:ind w:firstLine="560" w:firstLineChars="200"/>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i w:val="0"/>
          <w:iCs w:val="0"/>
          <w:color w:val="000000"/>
          <w:sz w:val="28"/>
          <w:szCs w:val="28"/>
          <w:u w:val="none"/>
          <w:lang w:val="en-US" w:eastAsia="zh-CN"/>
        </w:rPr>
        <w:t>1、报名截止：2025 年 4 月 6日​</w:t>
      </w:r>
    </w:p>
    <w:p w14:paraId="6D6A7881">
      <w:pPr>
        <w:ind w:firstLine="560" w:firstLineChars="200"/>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i w:val="0"/>
          <w:iCs w:val="0"/>
          <w:color w:val="000000"/>
          <w:sz w:val="28"/>
          <w:szCs w:val="28"/>
          <w:u w:val="none"/>
          <w:lang w:val="en-US" w:eastAsia="zh-CN"/>
        </w:rPr>
        <w:t>2、报名方式：现场或电子版扫描件</w:t>
      </w:r>
    </w:p>
    <w:p w14:paraId="46CC26D2">
      <w:pPr>
        <w:ind w:firstLine="560" w:firstLineChars="200"/>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i w:val="0"/>
          <w:iCs w:val="0"/>
          <w:color w:val="000000"/>
          <w:sz w:val="28"/>
          <w:szCs w:val="28"/>
          <w:u w:val="none"/>
          <w:lang w:val="en-US" w:eastAsia="zh-CN"/>
        </w:rPr>
        <w:t>3、报名地点：重庆市渝北区食品城大道18号重庆创意公园17-2-3-1</w:t>
      </w:r>
    </w:p>
    <w:p w14:paraId="20D306F8">
      <w:pPr>
        <w:ind w:left="759" w:leftChars="228" w:hanging="280" w:hangingChars="100"/>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i w:val="0"/>
          <w:iCs w:val="0"/>
          <w:color w:val="000000"/>
          <w:sz w:val="28"/>
          <w:szCs w:val="28"/>
          <w:u w:val="none"/>
          <w:lang w:val="en-US" w:eastAsia="zh-CN"/>
        </w:rPr>
        <w:t xml:space="preserve">4、报名方式：将公司名称、联系人姓名电话、公司营业执照及道路运输许可证发送到邮箱 </w:t>
      </w:r>
      <w:r>
        <w:rPr>
          <w:rFonts w:hint="eastAsia" w:asciiTheme="minorEastAsia" w:hAnsiTheme="minorEastAsia" w:eastAsiaTheme="minorEastAsia" w:cstheme="minorEastAsia"/>
          <w:i w:val="0"/>
          <w:iCs w:val="0"/>
          <w:color w:val="000000"/>
          <w:sz w:val="28"/>
          <w:szCs w:val="28"/>
          <w:u w:val="none"/>
          <w:lang w:val="en-US" w:eastAsia="zh-CN"/>
        </w:rPr>
        <w:fldChar w:fldCharType="begin"/>
      </w:r>
      <w:r>
        <w:rPr>
          <w:rFonts w:hint="eastAsia" w:asciiTheme="minorEastAsia" w:hAnsiTheme="minorEastAsia" w:eastAsiaTheme="minorEastAsia" w:cstheme="minorEastAsia"/>
          <w:i w:val="0"/>
          <w:iCs w:val="0"/>
          <w:color w:val="000000"/>
          <w:sz w:val="28"/>
          <w:szCs w:val="28"/>
          <w:u w:val="none"/>
          <w:lang w:val="en-US" w:eastAsia="zh-CN"/>
        </w:rPr>
        <w:instrText xml:space="preserve"> HYPERLINK "mailto:project@cqshuntaiwuliu.com" \t "https://www.doubao.com/chat/_blank" </w:instrText>
      </w:r>
      <w:r>
        <w:rPr>
          <w:rFonts w:hint="eastAsia" w:asciiTheme="minorEastAsia" w:hAnsiTheme="minorEastAsia" w:eastAsiaTheme="minorEastAsia" w:cstheme="minorEastAsia"/>
          <w:i w:val="0"/>
          <w:iCs w:val="0"/>
          <w:color w:val="000000"/>
          <w:sz w:val="28"/>
          <w:szCs w:val="28"/>
          <w:u w:val="none"/>
          <w:lang w:val="en-US" w:eastAsia="zh-CN"/>
        </w:rPr>
        <w:fldChar w:fldCharType="separate"/>
      </w:r>
      <w:r>
        <w:rPr>
          <w:rFonts w:hint="eastAsia" w:asciiTheme="minorEastAsia" w:hAnsiTheme="minorEastAsia" w:eastAsiaTheme="minorEastAsia" w:cstheme="minorEastAsia"/>
          <w:i w:val="0"/>
          <w:iCs w:val="0"/>
          <w:color w:val="000000"/>
          <w:sz w:val="28"/>
          <w:szCs w:val="28"/>
          <w:u w:val="none"/>
          <w:lang w:val="en-US" w:eastAsia="zh-CN"/>
        </w:rPr>
        <w:t>project@cqshuntaiwuliu.com</w:t>
      </w:r>
      <w:r>
        <w:rPr>
          <w:rFonts w:hint="eastAsia" w:asciiTheme="minorEastAsia" w:hAnsiTheme="minorEastAsia" w:eastAsiaTheme="minorEastAsia" w:cstheme="minorEastAsia"/>
          <w:i w:val="0"/>
          <w:iCs w:val="0"/>
          <w:color w:val="000000"/>
          <w:sz w:val="28"/>
          <w:szCs w:val="28"/>
          <w:u w:val="none"/>
          <w:lang w:val="en-US" w:eastAsia="zh-CN"/>
        </w:rPr>
        <w:fldChar w:fldCharType="end"/>
      </w:r>
      <w:r>
        <w:rPr>
          <w:rFonts w:hint="eastAsia" w:asciiTheme="minorEastAsia" w:hAnsiTheme="minorEastAsia" w:eastAsiaTheme="minorEastAsia" w:cstheme="minorEastAsia"/>
          <w:i w:val="0"/>
          <w:iCs w:val="0"/>
          <w:color w:val="000000"/>
          <w:sz w:val="28"/>
          <w:szCs w:val="28"/>
          <w:u w:val="none"/>
          <w:lang w:val="en-US" w:eastAsia="zh-CN"/>
        </w:rPr>
        <w:t>​</w:t>
      </w:r>
    </w:p>
    <w:p w14:paraId="597C758E">
      <w:pPr>
        <w:ind w:firstLine="560" w:firstLineChars="200"/>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i w:val="0"/>
          <w:iCs w:val="0"/>
          <w:color w:val="000000"/>
          <w:sz w:val="28"/>
          <w:szCs w:val="28"/>
          <w:u w:val="none"/>
          <w:lang w:val="en-US" w:eastAsia="zh-CN"/>
        </w:rPr>
        <w:t>5、招标联系人：陈遵兵13708372944</w:t>
      </w:r>
    </w:p>
    <w:p w14:paraId="6793FECF">
      <w:pPr>
        <w:ind w:firstLine="560" w:firstLineChars="200"/>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i w:val="0"/>
          <w:iCs w:val="0"/>
          <w:color w:val="000000"/>
          <w:sz w:val="28"/>
          <w:szCs w:val="28"/>
          <w:u w:val="none"/>
          <w:lang w:val="en-US" w:eastAsia="zh-CN"/>
        </w:rPr>
        <w:t>6、标书费用：300 元 / 份，售后不退。​</w:t>
      </w:r>
    </w:p>
    <w:p w14:paraId="198DC10F">
      <w:pPr>
        <w:ind w:firstLine="560" w:firstLineChars="200"/>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i w:val="0"/>
          <w:iCs w:val="0"/>
          <w:color w:val="000000"/>
          <w:sz w:val="28"/>
          <w:szCs w:val="28"/>
          <w:u w:val="none"/>
          <w:lang w:val="en-US" w:eastAsia="zh-CN"/>
        </w:rPr>
        <w:t>7、标书费缴纳账户：</w:t>
      </w:r>
    </w:p>
    <w:p w14:paraId="661319CF">
      <w:pPr>
        <w:ind w:firstLine="840" w:firstLineChars="300"/>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i w:val="0"/>
          <w:iCs w:val="0"/>
          <w:color w:val="000000"/>
          <w:sz w:val="28"/>
          <w:szCs w:val="28"/>
          <w:u w:val="none"/>
          <w:lang w:val="en-US" w:eastAsia="zh-CN"/>
        </w:rPr>
        <w:t>收款人：重庆顺泰物流有限公司</w:t>
      </w:r>
    </w:p>
    <w:p w14:paraId="1A6BC20D">
      <w:pPr>
        <w:ind w:firstLine="840" w:firstLineChars="300"/>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i w:val="0"/>
          <w:iCs w:val="0"/>
          <w:color w:val="000000"/>
          <w:sz w:val="28"/>
          <w:szCs w:val="28"/>
          <w:u w:val="none"/>
          <w:lang w:val="en-US" w:eastAsia="zh-CN"/>
        </w:rPr>
        <w:t>开户银行：招商银行股份有限公司重庆金开支行</w:t>
      </w:r>
    </w:p>
    <w:p w14:paraId="35BC51EF">
      <w:pPr>
        <w:ind w:firstLine="840" w:firstLineChars="300"/>
        <w:jc w:val="both"/>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i w:val="0"/>
          <w:iCs w:val="0"/>
          <w:color w:val="000000"/>
          <w:sz w:val="28"/>
          <w:szCs w:val="28"/>
          <w:u w:val="none"/>
          <w:lang w:val="en-US" w:eastAsia="zh-CN"/>
        </w:rPr>
        <w:t>帐号：236 880 3558 10001</w:t>
      </w:r>
    </w:p>
    <w:p w14:paraId="60AAAD92">
      <w:pPr>
        <w:ind w:left="759" w:leftChars="228" w:hanging="280" w:hangingChars="100"/>
        <w:jc w:val="both"/>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i w:val="0"/>
          <w:iCs w:val="0"/>
          <w:color w:val="000000"/>
          <w:sz w:val="28"/>
          <w:szCs w:val="28"/>
          <w:u w:val="none"/>
          <w:lang w:val="en-US" w:eastAsia="zh-CN"/>
        </w:rPr>
        <w:t>8、标书发放方式：已购买标书的企业请将支付截图和联系方式发送到以下邮箱</w:t>
      </w:r>
      <w:r>
        <w:rPr>
          <w:rFonts w:hint="eastAsia" w:asciiTheme="minorEastAsia" w:hAnsiTheme="minorEastAsia" w:eastAsiaTheme="minorEastAsia" w:cstheme="minorEastAsia"/>
          <w:i w:val="0"/>
          <w:iCs w:val="0"/>
          <w:color w:val="000000"/>
          <w:sz w:val="28"/>
          <w:szCs w:val="28"/>
          <w:u w:val="none"/>
          <w:lang w:val="en-US" w:eastAsia="zh-CN"/>
        </w:rPr>
        <w:fldChar w:fldCharType="begin"/>
      </w:r>
      <w:r>
        <w:rPr>
          <w:rFonts w:hint="eastAsia" w:asciiTheme="minorEastAsia" w:hAnsiTheme="minorEastAsia" w:eastAsiaTheme="minorEastAsia" w:cstheme="minorEastAsia"/>
          <w:i w:val="0"/>
          <w:iCs w:val="0"/>
          <w:color w:val="000000"/>
          <w:sz w:val="28"/>
          <w:szCs w:val="28"/>
          <w:u w:val="none"/>
          <w:lang w:val="en-US" w:eastAsia="zh-CN"/>
        </w:rPr>
        <w:instrText xml:space="preserve"> HYPERLINK "mailto:project@cqshuntaiwuliu.com" \t "https://www.doubao.com/chat/_blank" </w:instrText>
      </w:r>
      <w:r>
        <w:rPr>
          <w:rFonts w:hint="eastAsia" w:asciiTheme="minorEastAsia" w:hAnsiTheme="minorEastAsia" w:eastAsiaTheme="minorEastAsia" w:cstheme="minorEastAsia"/>
          <w:i w:val="0"/>
          <w:iCs w:val="0"/>
          <w:color w:val="000000"/>
          <w:sz w:val="28"/>
          <w:szCs w:val="28"/>
          <w:u w:val="none"/>
          <w:lang w:val="en-US" w:eastAsia="zh-CN"/>
        </w:rPr>
        <w:fldChar w:fldCharType="separate"/>
      </w:r>
      <w:r>
        <w:rPr>
          <w:rFonts w:hint="eastAsia" w:asciiTheme="minorEastAsia" w:hAnsiTheme="minorEastAsia" w:eastAsiaTheme="minorEastAsia" w:cstheme="minorEastAsia"/>
          <w:i w:val="0"/>
          <w:iCs w:val="0"/>
          <w:color w:val="000000"/>
          <w:sz w:val="28"/>
          <w:szCs w:val="28"/>
          <w:u w:val="none"/>
          <w:lang w:val="en-US" w:eastAsia="zh-CN"/>
        </w:rPr>
        <w:t>project@cqshuntaiwuliu.com</w:t>
      </w:r>
      <w:r>
        <w:rPr>
          <w:rFonts w:hint="eastAsia" w:asciiTheme="minorEastAsia" w:hAnsiTheme="minorEastAsia" w:eastAsiaTheme="minorEastAsia" w:cstheme="minorEastAsia"/>
          <w:i w:val="0"/>
          <w:iCs w:val="0"/>
          <w:color w:val="000000"/>
          <w:sz w:val="28"/>
          <w:szCs w:val="28"/>
          <w:u w:val="none"/>
          <w:lang w:val="en-US" w:eastAsia="zh-CN"/>
        </w:rPr>
        <w:fldChar w:fldCharType="end"/>
      </w:r>
      <w:r>
        <w:rPr>
          <w:rFonts w:hint="eastAsia" w:asciiTheme="minorEastAsia" w:hAnsiTheme="minorEastAsia" w:eastAsiaTheme="minorEastAsia" w:cstheme="minorEastAsia"/>
          <w:i w:val="0"/>
          <w:iCs w:val="0"/>
          <w:color w:val="000000"/>
          <w:sz w:val="28"/>
          <w:szCs w:val="28"/>
          <w:u w:val="none"/>
          <w:lang w:val="en-US" w:eastAsia="zh-CN"/>
        </w:rPr>
        <w:t>，标书于4月7日，通过邮件统一发放到各投标人</w:t>
      </w:r>
    </w:p>
    <w:p w14:paraId="2625912D">
      <w:pPr>
        <w:ind w:firstLine="560" w:firstLineChars="200"/>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cstheme="minorEastAsia"/>
          <w:i w:val="0"/>
          <w:iCs w:val="0"/>
          <w:color w:val="000000"/>
          <w:sz w:val="28"/>
          <w:szCs w:val="28"/>
          <w:u w:val="none"/>
          <w:lang w:val="en-US" w:eastAsia="zh-CN"/>
        </w:rPr>
        <w:t>9</w:t>
      </w:r>
      <w:r>
        <w:rPr>
          <w:rFonts w:hint="eastAsia" w:asciiTheme="minorEastAsia" w:hAnsiTheme="minorEastAsia" w:eastAsiaTheme="minorEastAsia" w:cstheme="minorEastAsia"/>
          <w:i w:val="0"/>
          <w:iCs w:val="0"/>
          <w:color w:val="000000"/>
          <w:sz w:val="28"/>
          <w:szCs w:val="28"/>
          <w:u w:val="none"/>
          <w:lang w:val="en-US" w:eastAsia="zh-CN"/>
        </w:rPr>
        <w:t>、投标截止日期：2025 年 4 月 15 日17：00前​</w:t>
      </w:r>
    </w:p>
    <w:p w14:paraId="5463CACB">
      <w:pPr>
        <w:ind w:left="1039" w:leftChars="228" w:hanging="560" w:hangingChars="200"/>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i w:val="0"/>
          <w:iCs w:val="0"/>
          <w:color w:val="000000"/>
          <w:sz w:val="28"/>
          <w:szCs w:val="28"/>
          <w:u w:val="none"/>
          <w:lang w:val="en-US" w:eastAsia="zh-CN"/>
        </w:rPr>
        <w:t>1</w:t>
      </w:r>
      <w:r>
        <w:rPr>
          <w:rFonts w:hint="eastAsia" w:asciiTheme="minorEastAsia" w:hAnsiTheme="minorEastAsia" w:cstheme="minorEastAsia"/>
          <w:i w:val="0"/>
          <w:iCs w:val="0"/>
          <w:color w:val="000000"/>
          <w:sz w:val="28"/>
          <w:szCs w:val="28"/>
          <w:u w:val="none"/>
          <w:lang w:val="en-US" w:eastAsia="zh-CN"/>
        </w:rPr>
        <w:t>0</w:t>
      </w:r>
      <w:r>
        <w:rPr>
          <w:rFonts w:hint="eastAsia" w:asciiTheme="minorEastAsia" w:hAnsiTheme="minorEastAsia" w:eastAsiaTheme="minorEastAsia" w:cstheme="minorEastAsia"/>
          <w:i w:val="0"/>
          <w:iCs w:val="0"/>
          <w:color w:val="000000"/>
          <w:sz w:val="28"/>
          <w:szCs w:val="28"/>
          <w:u w:val="none"/>
          <w:lang w:val="en-US" w:eastAsia="zh-CN"/>
        </w:rPr>
        <w:t>、投标保证金：投标保证金缴纳日期2025年4月12日17：00前，投标人需缴纳投标保</w:t>
      </w:r>
      <w:bookmarkStart w:id="100" w:name="_GoBack"/>
      <w:bookmarkEnd w:id="100"/>
      <w:r>
        <w:rPr>
          <w:rFonts w:hint="eastAsia" w:asciiTheme="minorEastAsia" w:hAnsiTheme="minorEastAsia" w:eastAsiaTheme="minorEastAsia" w:cstheme="minorEastAsia"/>
          <w:i w:val="0"/>
          <w:iCs w:val="0"/>
          <w:color w:val="000000"/>
          <w:sz w:val="28"/>
          <w:szCs w:val="28"/>
          <w:u w:val="none"/>
          <w:lang w:val="en-US" w:eastAsia="zh-CN"/>
        </w:rPr>
        <w:t>证金 5 万元整。在中标后，保证金将在合同签订后自动转为履约保证金；未中标者，保证金将在招标结束后7个工作日内退还（不计利息）。若投标人在投标过程中有违规行为</w:t>
      </w:r>
      <w:r>
        <w:rPr>
          <w:rFonts w:hint="eastAsia" w:asciiTheme="minorEastAsia" w:hAnsiTheme="minorEastAsia" w:eastAsiaTheme="minorEastAsia" w:cstheme="minorEastAsia"/>
          <w:i w:val="0"/>
          <w:iCs w:val="0"/>
          <w:color w:val="000000" w:themeColor="text1"/>
          <w:sz w:val="28"/>
          <w:szCs w:val="28"/>
          <w:u w:val="none"/>
          <w:lang w:val="en-US" w:eastAsia="zh-CN"/>
          <w14:textFill>
            <w14:solidFill>
              <w14:schemeClr w14:val="tx1"/>
            </w14:solidFill>
          </w14:textFill>
        </w:rPr>
        <w:t>，</w:t>
      </w:r>
      <w:r>
        <w:rPr>
          <w:rFonts w:hint="eastAsia" w:asciiTheme="minorEastAsia" w:hAnsiTheme="minorEastAsia" w:cstheme="minorEastAsia"/>
          <w:i w:val="0"/>
          <w:iCs w:val="0"/>
          <w:color w:val="000000" w:themeColor="text1"/>
          <w:sz w:val="28"/>
          <w:szCs w:val="28"/>
          <w:u w:val="none"/>
          <w:lang w:val="en-US" w:eastAsia="zh-CN"/>
          <w14:textFill>
            <w14:solidFill>
              <w14:schemeClr w14:val="tx1"/>
            </w14:solidFill>
          </w14:textFill>
        </w:rPr>
        <w:t>或不履行标的的</w:t>
      </w:r>
      <w:r>
        <w:rPr>
          <w:rFonts w:hint="eastAsia" w:asciiTheme="minorEastAsia" w:hAnsiTheme="minorEastAsia" w:eastAsiaTheme="minorEastAsia" w:cstheme="minorEastAsia"/>
          <w:i w:val="0"/>
          <w:iCs w:val="0"/>
          <w:color w:val="000000" w:themeColor="text1"/>
          <w:sz w:val="28"/>
          <w:szCs w:val="28"/>
          <w:u w:val="none"/>
          <w:lang w:val="en-US" w:eastAsia="zh-CN"/>
          <w14:textFill>
            <w14:solidFill>
              <w14:schemeClr w14:val="tx1"/>
            </w14:solidFill>
          </w14:textFill>
        </w:rPr>
        <w:t>保</w:t>
      </w:r>
      <w:r>
        <w:rPr>
          <w:rFonts w:hint="eastAsia" w:asciiTheme="minorEastAsia" w:hAnsiTheme="minorEastAsia" w:eastAsiaTheme="minorEastAsia" w:cstheme="minorEastAsia"/>
          <w:i w:val="0"/>
          <w:iCs w:val="0"/>
          <w:color w:val="000000"/>
          <w:sz w:val="28"/>
          <w:szCs w:val="28"/>
          <w:u w:val="none"/>
          <w:lang w:val="en-US" w:eastAsia="zh-CN"/>
        </w:rPr>
        <w:t>证金将不予退还。​</w:t>
      </w:r>
    </w:p>
    <w:p w14:paraId="20878B35">
      <w:pPr>
        <w:ind w:left="240" w:hanging="280" w:hangingChars="100"/>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i w:val="0"/>
          <w:iCs w:val="0"/>
          <w:color w:val="000000"/>
          <w:sz w:val="28"/>
          <w:szCs w:val="28"/>
          <w:u w:val="none"/>
          <w:lang w:val="en-US" w:eastAsia="zh-CN"/>
        </w:rPr>
        <w:t xml:space="preserve">        注：投标保证金共计5万元整，投标人可选取自己的优势标段进行投标</w:t>
      </w:r>
    </w:p>
    <w:p w14:paraId="27C9C169">
      <w:pPr>
        <w:jc w:val="left"/>
        <w:rPr>
          <w:rFonts w:hint="eastAsia" w:asciiTheme="minorEastAsia" w:hAnsiTheme="minorEastAsia" w:eastAsiaTheme="minorEastAsia" w:cstheme="minorEastAsia"/>
          <w:b/>
          <w:bCs/>
          <w:i w:val="0"/>
          <w:iCs w:val="0"/>
          <w:color w:val="000000"/>
          <w:sz w:val="28"/>
          <w:szCs w:val="28"/>
          <w:u w:val="none"/>
          <w:lang w:val="en-US" w:eastAsia="zh-CN"/>
        </w:rPr>
      </w:pPr>
      <w:r>
        <w:rPr>
          <w:rFonts w:hint="eastAsia" w:asciiTheme="minorEastAsia" w:hAnsiTheme="minorEastAsia" w:eastAsiaTheme="minorEastAsia" w:cstheme="minorEastAsia"/>
          <w:b/>
          <w:bCs/>
          <w:i w:val="0"/>
          <w:iCs w:val="0"/>
          <w:color w:val="000000"/>
          <w:sz w:val="28"/>
          <w:szCs w:val="28"/>
          <w:u w:val="none"/>
          <w:lang w:val="en-US" w:eastAsia="zh-CN"/>
        </w:rPr>
        <w:t>五、评标方法​</w:t>
      </w:r>
    </w:p>
    <w:p w14:paraId="6C705207">
      <w:pPr>
        <w:ind w:firstLine="560" w:firstLineChars="200"/>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i w:val="0"/>
          <w:iCs w:val="0"/>
          <w:color w:val="000000"/>
          <w:sz w:val="28"/>
          <w:szCs w:val="28"/>
          <w:u w:val="none"/>
          <w:lang w:val="en-US" w:eastAsia="zh-CN"/>
        </w:rPr>
        <w:t>本次招标采用综合招标法。</w:t>
      </w:r>
    </w:p>
    <w:p w14:paraId="719176B1">
      <w:pPr>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b/>
          <w:bCs/>
          <w:i w:val="0"/>
          <w:iCs w:val="0"/>
          <w:color w:val="000000"/>
          <w:sz w:val="28"/>
          <w:szCs w:val="28"/>
          <w:u w:val="none"/>
          <w:lang w:val="en-US" w:eastAsia="zh-CN"/>
        </w:rPr>
        <w:t>六、其他说明</w:t>
      </w:r>
      <w:r>
        <w:rPr>
          <w:rFonts w:hint="eastAsia" w:asciiTheme="minorEastAsia" w:hAnsiTheme="minorEastAsia" w:eastAsiaTheme="minorEastAsia" w:cstheme="minorEastAsia"/>
          <w:i w:val="0"/>
          <w:iCs w:val="0"/>
          <w:color w:val="000000"/>
          <w:sz w:val="28"/>
          <w:szCs w:val="28"/>
          <w:u w:val="none"/>
          <w:lang w:val="en-US" w:eastAsia="zh-CN"/>
        </w:rPr>
        <w:t>​</w:t>
      </w:r>
    </w:p>
    <w:p w14:paraId="7F04F6F5">
      <w:pPr>
        <w:ind w:left="479" w:leftChars="228" w:firstLine="0" w:firstLineChars="0"/>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i w:val="0"/>
          <w:iCs w:val="0"/>
          <w:color w:val="000000"/>
          <w:sz w:val="28"/>
          <w:szCs w:val="28"/>
          <w:u w:val="none"/>
          <w:lang w:val="en-US" w:eastAsia="zh-CN"/>
        </w:rPr>
        <w:t>投标人应自行承担所有与编写和提交投标文件有关的费用，不论投标的结果如何，招标人在任何情况下均无义务和责任承担这些费用。​</w:t>
      </w:r>
    </w:p>
    <w:p w14:paraId="450845C5">
      <w:pPr>
        <w:ind w:firstLine="560" w:firstLineChars="200"/>
        <w:jc w:val="left"/>
        <w:rPr>
          <w:rFonts w:hint="eastAsia" w:asciiTheme="minorEastAsia" w:hAnsiTheme="minorEastAsia" w:eastAsiaTheme="minorEastAsia" w:cstheme="minorEastAsia"/>
          <w:i w:val="0"/>
          <w:iCs w:val="0"/>
          <w:color w:val="000000"/>
          <w:sz w:val="28"/>
          <w:szCs w:val="28"/>
          <w:u w:val="none"/>
          <w:lang w:val="en-US" w:eastAsia="zh-CN"/>
        </w:rPr>
      </w:pPr>
      <w:r>
        <w:rPr>
          <w:rFonts w:hint="eastAsia" w:asciiTheme="minorEastAsia" w:hAnsiTheme="minorEastAsia" w:eastAsiaTheme="minorEastAsia" w:cstheme="minorEastAsia"/>
          <w:i w:val="0"/>
          <w:iCs w:val="0"/>
          <w:color w:val="000000"/>
          <w:sz w:val="28"/>
          <w:szCs w:val="28"/>
          <w:u w:val="none"/>
          <w:lang w:val="en-US" w:eastAsia="zh-CN"/>
        </w:rPr>
        <w:t xml:space="preserve">招标人有权对投标人提供的资料进行核实，若发现投标人提供虚假资料，将取消  其投标资格。 </w:t>
      </w:r>
    </w:p>
    <w:p w14:paraId="3D33B351">
      <w:pPr>
        <w:jc w:val="center"/>
        <w:rPr>
          <w:rFonts w:hint="eastAsia" w:asciiTheme="minorEastAsia" w:hAnsiTheme="minorEastAsia" w:eastAsiaTheme="minorEastAsia" w:cstheme="minorEastAsia"/>
          <w:b/>
          <w:bCs/>
          <w:sz w:val="28"/>
          <w:szCs w:val="28"/>
          <w:lang w:val="en-US" w:eastAsia="zh-CN"/>
        </w:rPr>
      </w:pPr>
    </w:p>
    <w:p w14:paraId="4B68BFF1">
      <w:pPr>
        <w:jc w:val="center"/>
        <w:rPr>
          <w:rFonts w:hint="eastAsia" w:asciiTheme="minorEastAsia" w:hAnsiTheme="minorEastAsia" w:eastAsiaTheme="minorEastAsia" w:cstheme="minorEastAsia"/>
          <w:b/>
          <w:bCs/>
          <w:sz w:val="28"/>
          <w:szCs w:val="28"/>
          <w:lang w:val="en-US" w:eastAsia="zh-CN"/>
        </w:rPr>
      </w:pPr>
    </w:p>
    <w:p w14:paraId="20D2021D">
      <w:pPr>
        <w:jc w:val="both"/>
        <w:rPr>
          <w:rFonts w:hint="eastAsia" w:asciiTheme="minorEastAsia" w:hAnsiTheme="minorEastAsia" w:eastAsiaTheme="minorEastAsia" w:cstheme="minorEastAsia"/>
          <w:b/>
          <w:bCs/>
          <w:sz w:val="28"/>
          <w:szCs w:val="28"/>
          <w:lang w:val="en-US" w:eastAsia="zh-CN"/>
        </w:rPr>
      </w:pPr>
    </w:p>
    <w:p w14:paraId="0C4B2C3C">
      <w:pPr>
        <w:jc w:val="both"/>
        <w:rPr>
          <w:rFonts w:hint="eastAsia" w:asciiTheme="minorEastAsia" w:hAnsiTheme="minorEastAsia" w:eastAsiaTheme="minorEastAsia" w:cstheme="minorEastAsia"/>
          <w:b/>
          <w:bCs/>
          <w:sz w:val="28"/>
          <w:szCs w:val="28"/>
          <w:lang w:val="en-US" w:eastAsia="zh-CN"/>
        </w:rPr>
      </w:pPr>
    </w:p>
    <w:p w14:paraId="5429A351">
      <w:pPr>
        <w:jc w:val="both"/>
        <w:rPr>
          <w:rFonts w:hint="eastAsia" w:asciiTheme="minorEastAsia" w:hAnsiTheme="minorEastAsia" w:eastAsiaTheme="minorEastAsia" w:cstheme="minorEastAsia"/>
          <w:b/>
          <w:bCs/>
          <w:sz w:val="28"/>
          <w:szCs w:val="28"/>
          <w:lang w:val="en-US" w:eastAsia="zh-CN"/>
        </w:rPr>
      </w:pPr>
    </w:p>
    <w:p w14:paraId="47292BCC">
      <w:pPr>
        <w:jc w:val="cente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 xml:space="preserve">第二章   </w:t>
      </w:r>
      <w:r>
        <w:rPr>
          <w:rFonts w:hint="eastAsia" w:asciiTheme="minorEastAsia" w:hAnsiTheme="minorEastAsia" w:eastAsiaTheme="minorEastAsia" w:cstheme="minorEastAsia"/>
          <w:b/>
          <w:bCs/>
          <w:sz w:val="28"/>
          <w:szCs w:val="28"/>
        </w:rPr>
        <w:t>投标规则</w:t>
      </w:r>
    </w:p>
    <w:p w14:paraId="6C4517FE">
      <w:pPr>
        <w:pStyle w:val="20"/>
        <w:numPr>
          <w:ilvl w:val="0"/>
          <w:numId w:val="0"/>
        </w:numPr>
        <w:ind w:left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lang w:val="en-US" w:eastAsia="zh-CN"/>
        </w:rPr>
        <w:t>一、</w:t>
      </w:r>
      <w:r>
        <w:rPr>
          <w:rFonts w:hint="eastAsia" w:asciiTheme="minorEastAsia" w:hAnsiTheme="minorEastAsia" w:eastAsiaTheme="minorEastAsia" w:cstheme="minorEastAsia"/>
          <w:b/>
          <w:bCs/>
          <w:sz w:val="28"/>
          <w:szCs w:val="28"/>
        </w:rPr>
        <w:t>投标基本要求</w:t>
      </w:r>
    </w:p>
    <w:p w14:paraId="3843684D">
      <w:pPr>
        <w:pStyle w:val="20"/>
        <w:numPr>
          <w:ilvl w:val="1"/>
          <w:numId w:val="0"/>
        </w:numPr>
        <w:ind w:left="720" w:leftChars="0" w:hanging="288"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投标人需仔细研读招标文件，按照文件要求编制投标文件，对招标文件的实质性要求和条件作出明确响应。</w:t>
      </w:r>
    </w:p>
    <w:p w14:paraId="0F96F947">
      <w:pPr>
        <w:pStyle w:val="20"/>
        <w:numPr>
          <w:ilvl w:val="1"/>
          <w:numId w:val="0"/>
        </w:numPr>
        <w:ind w:left="720" w:leftChars="0" w:hanging="288"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同一投标人只能提交一份投标文件。</w:t>
      </w:r>
    </w:p>
    <w:p w14:paraId="2375FC6D">
      <w:pPr>
        <w:pStyle w:val="20"/>
        <w:numPr>
          <w:ilvl w:val="0"/>
          <w:numId w:val="0"/>
        </w:numPr>
        <w:ind w:left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lang w:val="en-US" w:eastAsia="zh-CN"/>
        </w:rPr>
        <w:t>二、</w:t>
      </w:r>
      <w:r>
        <w:rPr>
          <w:rFonts w:hint="eastAsia" w:asciiTheme="minorEastAsia" w:hAnsiTheme="minorEastAsia" w:eastAsiaTheme="minorEastAsia" w:cstheme="minorEastAsia"/>
          <w:b/>
          <w:bCs/>
          <w:sz w:val="28"/>
          <w:szCs w:val="28"/>
        </w:rPr>
        <w:t>投标文件编制</w:t>
      </w:r>
    </w:p>
    <w:p w14:paraId="78731EE1">
      <w:pPr>
        <w:pStyle w:val="20"/>
        <w:numPr>
          <w:ilvl w:val="1"/>
          <w:numId w:val="0"/>
        </w:numPr>
        <w:ind w:left="720" w:leftChars="0" w:hanging="288"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投标文件应按招标文件规定的格式进行编制，确保文件内容完整、条理清晰、字迹清晰。</w:t>
      </w:r>
    </w:p>
    <w:p w14:paraId="1B33153C">
      <w:pPr>
        <w:pStyle w:val="20"/>
        <w:numPr>
          <w:ilvl w:val="1"/>
          <w:numId w:val="0"/>
        </w:numPr>
        <w:ind w:left="720" w:leftChars="0" w:hanging="288"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投标文件应由法定代表人或其授权代表签字，并加盖投标人公章，若为授权代表签字，需提交授权委托书。</w:t>
      </w:r>
    </w:p>
    <w:p w14:paraId="58F9FF68">
      <w:pPr>
        <w:pStyle w:val="20"/>
        <w:numPr>
          <w:ilvl w:val="0"/>
          <w:numId w:val="0"/>
        </w:numPr>
        <w:ind w:left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lang w:val="en-US" w:eastAsia="zh-CN"/>
        </w:rPr>
        <w:t>三、</w:t>
      </w:r>
      <w:r>
        <w:rPr>
          <w:rFonts w:hint="eastAsia" w:asciiTheme="minorEastAsia" w:hAnsiTheme="minorEastAsia" w:eastAsiaTheme="minorEastAsia" w:cstheme="minorEastAsia"/>
          <w:b/>
          <w:bCs/>
          <w:sz w:val="28"/>
          <w:szCs w:val="28"/>
        </w:rPr>
        <w:t>投标文件递交</w:t>
      </w:r>
    </w:p>
    <w:p w14:paraId="3AFB4C2D">
      <w:pPr>
        <w:pStyle w:val="20"/>
        <w:numPr>
          <w:ilvl w:val="1"/>
          <w:numId w:val="0"/>
        </w:numPr>
        <w:ind w:left="1093" w:leftChars="205" w:hanging="663" w:hangingChars="237"/>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投标人应在2025 年 4 月 15 日</w:t>
      </w:r>
      <w:r>
        <w:rPr>
          <w:rFonts w:hint="eastAsia" w:asciiTheme="minorEastAsia" w:hAnsiTheme="minorEastAsia" w:eastAsiaTheme="minorEastAsia" w:cstheme="minorEastAsia"/>
          <w:sz w:val="28"/>
          <w:szCs w:val="28"/>
          <w:lang w:val="en-US" w:eastAsia="zh-CN"/>
        </w:rPr>
        <w:t>17：00</w:t>
      </w:r>
      <w:r>
        <w:rPr>
          <w:rFonts w:hint="eastAsia" w:asciiTheme="minorEastAsia" w:hAnsiTheme="minorEastAsia" w:eastAsiaTheme="minorEastAsia" w:cstheme="minorEastAsia"/>
          <w:sz w:val="28"/>
          <w:szCs w:val="28"/>
        </w:rPr>
        <w:t>前，将投标文件送达</w:t>
      </w:r>
      <w:r>
        <w:rPr>
          <w:rFonts w:hint="eastAsia" w:asciiTheme="minorEastAsia" w:hAnsiTheme="minorEastAsia" w:eastAsiaTheme="minorEastAsia" w:cstheme="minorEastAsia"/>
          <w:sz w:val="28"/>
          <w:szCs w:val="28"/>
          <w:lang w:val="en-US" w:eastAsia="zh-CN"/>
        </w:rPr>
        <w:t>至重庆市渝北区食品城大道18号重庆创意公园17-2-3-1，收件人:陈遵兵13708372944</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以送达时间为准</w:t>
      </w:r>
      <w:r>
        <w:rPr>
          <w:rFonts w:hint="eastAsia" w:asciiTheme="minorEastAsia" w:hAnsiTheme="minorEastAsia" w:eastAsiaTheme="minorEastAsia" w:cstheme="minorEastAsia"/>
          <w:sz w:val="28"/>
          <w:szCs w:val="28"/>
        </w:rPr>
        <w:t>。</w:t>
      </w:r>
    </w:p>
    <w:p w14:paraId="1BB37366">
      <w:pPr>
        <w:pStyle w:val="20"/>
        <w:numPr>
          <w:ilvl w:val="1"/>
          <w:numId w:val="0"/>
        </w:numPr>
        <w:ind w:left="720" w:leftChars="0" w:hanging="288"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逾期送达或未按规定密封的投标文件，招标人将不予受理。</w:t>
      </w:r>
    </w:p>
    <w:p w14:paraId="60FB3AC3">
      <w:pPr>
        <w:pStyle w:val="4"/>
        <w:ind w:firstLine="843" w:firstLineChars="300"/>
        <w:jc w:val="center"/>
        <w:rPr>
          <w:rFonts w:hint="eastAsia" w:asciiTheme="minorEastAsia" w:hAnsiTheme="minorEastAsia" w:eastAsiaTheme="minorEastAsia" w:cstheme="minorEastAsia"/>
          <w:sz w:val="28"/>
          <w:szCs w:val="28"/>
          <w:lang w:val="en-US" w:eastAsia="zh-CN"/>
        </w:rPr>
      </w:pPr>
    </w:p>
    <w:p w14:paraId="4165750D">
      <w:pPr>
        <w:pStyle w:val="4"/>
        <w:ind w:firstLine="843" w:firstLineChars="300"/>
        <w:jc w:val="center"/>
        <w:rPr>
          <w:rFonts w:hint="eastAsia" w:asciiTheme="minorEastAsia" w:hAnsiTheme="minorEastAsia" w:eastAsiaTheme="minorEastAsia" w:cstheme="minorEastAsia"/>
          <w:sz w:val="28"/>
          <w:szCs w:val="28"/>
          <w:lang w:val="en-US" w:eastAsia="zh-CN"/>
        </w:rPr>
      </w:pPr>
    </w:p>
    <w:p w14:paraId="3571FADA">
      <w:pPr>
        <w:pStyle w:val="4"/>
        <w:ind w:firstLine="843" w:firstLineChars="300"/>
        <w:jc w:val="center"/>
        <w:rPr>
          <w:rFonts w:hint="eastAsia" w:asciiTheme="minorEastAsia" w:hAnsiTheme="minorEastAsia" w:eastAsiaTheme="minorEastAsia" w:cstheme="minorEastAsia"/>
          <w:sz w:val="28"/>
          <w:szCs w:val="28"/>
          <w:lang w:val="en-US" w:eastAsia="zh-CN"/>
        </w:rPr>
      </w:pPr>
    </w:p>
    <w:p w14:paraId="5627EB32">
      <w:pPr>
        <w:pStyle w:val="4"/>
        <w:ind w:firstLine="843" w:firstLineChars="300"/>
        <w:jc w:val="center"/>
        <w:rPr>
          <w:rFonts w:hint="eastAsia" w:asciiTheme="minorEastAsia" w:hAnsiTheme="minorEastAsia" w:eastAsiaTheme="minorEastAsia" w:cstheme="minorEastAsia"/>
          <w:sz w:val="28"/>
          <w:szCs w:val="28"/>
          <w:lang w:val="en-US" w:eastAsia="zh-CN"/>
        </w:rPr>
      </w:pPr>
    </w:p>
    <w:p w14:paraId="3831EC35">
      <w:pPr>
        <w:pStyle w:val="4"/>
        <w:ind w:firstLine="843" w:firstLineChars="300"/>
        <w:jc w:val="center"/>
        <w:rPr>
          <w:rFonts w:hint="eastAsia" w:asciiTheme="minorEastAsia" w:hAnsiTheme="minorEastAsia" w:eastAsiaTheme="minorEastAsia" w:cstheme="minorEastAsia"/>
          <w:sz w:val="28"/>
          <w:szCs w:val="28"/>
          <w:lang w:val="en-US" w:eastAsia="zh-CN"/>
        </w:rPr>
      </w:pPr>
    </w:p>
    <w:p w14:paraId="6CBEDC7A">
      <w:pPr>
        <w:pStyle w:val="4"/>
        <w:ind w:firstLine="843" w:firstLineChars="3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第三章  </w:t>
      </w:r>
      <w:r>
        <w:rPr>
          <w:rFonts w:hint="eastAsia" w:asciiTheme="minorEastAsia" w:hAnsiTheme="minorEastAsia" w:eastAsiaTheme="minorEastAsia" w:cstheme="minorEastAsia"/>
          <w:sz w:val="28"/>
          <w:szCs w:val="28"/>
        </w:rPr>
        <w:t>开标与评标原则</w:t>
      </w:r>
    </w:p>
    <w:p w14:paraId="60A2FD68">
      <w:pPr>
        <w:pStyle w:val="20"/>
        <w:numPr>
          <w:ilvl w:val="0"/>
          <w:numId w:val="0"/>
        </w:numPr>
        <w:ind w:left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lang w:val="en-US" w:eastAsia="zh-CN"/>
        </w:rPr>
        <w:t>一、</w:t>
      </w:r>
      <w:r>
        <w:rPr>
          <w:rFonts w:hint="eastAsia" w:asciiTheme="minorEastAsia" w:hAnsiTheme="minorEastAsia" w:eastAsiaTheme="minorEastAsia" w:cstheme="minorEastAsia"/>
          <w:b/>
          <w:bCs/>
          <w:sz w:val="28"/>
          <w:szCs w:val="28"/>
        </w:rPr>
        <w:t>开标原则</w:t>
      </w:r>
    </w:p>
    <w:p w14:paraId="7328FF65">
      <w:pPr>
        <w:pStyle w:val="20"/>
        <w:numPr>
          <w:ilvl w:val="0"/>
          <w:numId w:val="0"/>
        </w:numPr>
        <w:ind w:left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lang w:val="en-US" w:eastAsia="zh-CN"/>
        </w:rPr>
        <w:t>1、</w:t>
      </w:r>
      <w:r>
        <w:rPr>
          <w:rFonts w:hint="eastAsia" w:asciiTheme="minorEastAsia" w:hAnsiTheme="minorEastAsia" w:eastAsiaTheme="minorEastAsia" w:cstheme="minorEastAsia"/>
          <w:b/>
          <w:bCs/>
          <w:sz w:val="28"/>
          <w:szCs w:val="28"/>
        </w:rPr>
        <w:t>评标原则</w:t>
      </w:r>
    </w:p>
    <w:p w14:paraId="12FA9D68">
      <w:pPr>
        <w:pStyle w:val="20"/>
        <w:numPr>
          <w:ilvl w:val="1"/>
          <w:numId w:val="0"/>
        </w:numPr>
        <w:ind w:left="720" w:leftChars="0" w:hanging="288"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lang w:val="en-US" w:eastAsia="zh-CN"/>
        </w:rPr>
        <w:t>1）</w:t>
      </w:r>
      <w:r>
        <w:rPr>
          <w:rFonts w:hint="eastAsia" w:asciiTheme="minorEastAsia" w:hAnsiTheme="minorEastAsia" w:eastAsiaTheme="minorEastAsia" w:cstheme="minorEastAsia"/>
          <w:b/>
          <w:bCs/>
          <w:sz w:val="28"/>
          <w:szCs w:val="28"/>
        </w:rPr>
        <w:t>公平公正</w:t>
      </w:r>
      <w:r>
        <w:rPr>
          <w:rFonts w:hint="eastAsia" w:asciiTheme="minorEastAsia" w:hAnsiTheme="minorEastAsia" w:eastAsiaTheme="minorEastAsia" w:cstheme="minorEastAsia"/>
          <w:sz w:val="28"/>
          <w:szCs w:val="28"/>
        </w:rPr>
        <w:t>：对所有投标人一视同仁，不偏袒任何一方，依据统一的评标标准进行评审。</w:t>
      </w:r>
    </w:p>
    <w:p w14:paraId="2894B54E">
      <w:pPr>
        <w:pStyle w:val="20"/>
        <w:numPr>
          <w:ilvl w:val="1"/>
          <w:numId w:val="0"/>
        </w:numPr>
        <w:ind w:left="720" w:leftChars="0" w:hanging="288"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lang w:val="en-US" w:eastAsia="zh-CN"/>
        </w:rPr>
        <w:t>2）</w:t>
      </w:r>
      <w:r>
        <w:rPr>
          <w:rFonts w:hint="eastAsia" w:asciiTheme="minorEastAsia" w:hAnsiTheme="minorEastAsia" w:eastAsiaTheme="minorEastAsia" w:cstheme="minorEastAsia"/>
          <w:b/>
          <w:bCs/>
          <w:sz w:val="28"/>
          <w:szCs w:val="28"/>
        </w:rPr>
        <w:t>科学择优</w:t>
      </w:r>
      <w:r>
        <w:rPr>
          <w:rFonts w:hint="eastAsia" w:asciiTheme="minorEastAsia" w:hAnsiTheme="minorEastAsia" w:eastAsiaTheme="minorEastAsia" w:cstheme="minorEastAsia"/>
          <w:sz w:val="28"/>
          <w:szCs w:val="28"/>
        </w:rPr>
        <w:t>：运用科学合理的评标方法，综合考量各投标人的实力，选择最符合项目需求的中标候选人。</w:t>
      </w:r>
    </w:p>
    <w:p w14:paraId="352D230C">
      <w:pPr>
        <w:pStyle w:val="20"/>
        <w:numPr>
          <w:ilvl w:val="1"/>
          <w:numId w:val="0"/>
        </w:numPr>
        <w:ind w:left="720" w:leftChars="0" w:hanging="288"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lang w:val="en-US" w:eastAsia="zh-CN"/>
        </w:rPr>
        <w:t>3）</w:t>
      </w:r>
      <w:r>
        <w:rPr>
          <w:rFonts w:hint="eastAsia" w:asciiTheme="minorEastAsia" w:hAnsiTheme="minorEastAsia" w:eastAsiaTheme="minorEastAsia" w:cstheme="minorEastAsia"/>
          <w:b/>
          <w:bCs/>
          <w:sz w:val="28"/>
          <w:szCs w:val="28"/>
        </w:rPr>
        <w:t>独立评审</w:t>
      </w:r>
      <w:r>
        <w:rPr>
          <w:rFonts w:hint="eastAsia" w:asciiTheme="minorEastAsia" w:hAnsiTheme="minorEastAsia" w:eastAsiaTheme="minorEastAsia" w:cstheme="minorEastAsia"/>
          <w:sz w:val="28"/>
          <w:szCs w:val="28"/>
        </w:rPr>
        <w:t>：评标委员会成员独立进行评审，不受外界干扰，自主作出评审意见。</w:t>
      </w:r>
    </w:p>
    <w:p w14:paraId="69BBD7C0">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b/>
          <w:bCs/>
          <w:i w:val="0"/>
          <w:iCs w:val="0"/>
          <w:sz w:val="28"/>
          <w:szCs w:val="28"/>
          <w:lang w:eastAsia="zh-CN"/>
        </w:rPr>
      </w:pPr>
      <w:bookmarkStart w:id="0" w:name="_Toc9249"/>
      <w:bookmarkStart w:id="1" w:name="_Toc420317838"/>
      <w:bookmarkStart w:id="2" w:name="_Toc355343209"/>
      <w:bookmarkStart w:id="3" w:name="_Toc14914"/>
      <w:bookmarkStart w:id="4" w:name="_Toc436824999"/>
      <w:bookmarkStart w:id="5" w:name="_Toc416274634"/>
      <w:bookmarkStart w:id="6" w:name="_Toc3783"/>
      <w:r>
        <w:rPr>
          <w:rFonts w:hint="eastAsia" w:asciiTheme="minorEastAsia" w:hAnsiTheme="minorEastAsia" w:eastAsiaTheme="minorEastAsia" w:cstheme="minorEastAsia"/>
          <w:b/>
          <w:bCs/>
          <w:i w:val="0"/>
          <w:iCs w:val="0"/>
          <w:sz w:val="28"/>
          <w:szCs w:val="28"/>
          <w:lang w:val="en-US" w:eastAsia="zh-CN"/>
        </w:rPr>
        <w:t>2、</w:t>
      </w:r>
      <w:r>
        <w:rPr>
          <w:rFonts w:hint="eastAsia" w:asciiTheme="minorEastAsia" w:hAnsiTheme="minorEastAsia" w:eastAsiaTheme="minorEastAsia" w:cstheme="minorEastAsia"/>
          <w:b/>
          <w:bCs/>
          <w:i w:val="0"/>
          <w:iCs w:val="0"/>
          <w:sz w:val="28"/>
          <w:szCs w:val="28"/>
          <w:lang w:eastAsia="zh-CN"/>
        </w:rPr>
        <w:t>评标办法前附表</w:t>
      </w:r>
      <w:bookmarkEnd w:id="0"/>
      <w:bookmarkEnd w:id="1"/>
      <w:bookmarkEnd w:id="2"/>
      <w:bookmarkEnd w:id="3"/>
      <w:bookmarkEnd w:id="4"/>
      <w:bookmarkEnd w:id="5"/>
      <w:bookmarkEnd w:id="6"/>
    </w:p>
    <w:tbl>
      <w:tblPr>
        <w:tblStyle w:val="14"/>
        <w:tblW w:w="942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93"/>
        <w:gridCol w:w="1298"/>
        <w:gridCol w:w="1651"/>
        <w:gridCol w:w="5484"/>
      </w:tblGrid>
      <w:tr w14:paraId="01FA86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993" w:type="dxa"/>
            <w:tcBorders>
              <w:left w:val="single" w:color="auto" w:sz="4" w:space="0"/>
              <w:bottom w:val="single" w:color="auto" w:sz="4" w:space="0"/>
              <w:right w:val="single" w:color="auto" w:sz="4" w:space="0"/>
            </w:tcBorders>
            <w:vAlign w:val="center"/>
          </w:tcPr>
          <w:p w14:paraId="15FC53B8">
            <w:pPr>
              <w:widowControl/>
              <w:spacing w:line="240" w:lineRule="auto"/>
              <w:ind w:firstLine="0" w:firstLineChars="0"/>
              <w:jc w:val="both"/>
              <w:textAlignment w:val="baseline"/>
              <w:rPr>
                <w:rFonts w:hint="eastAsia" w:asciiTheme="minorEastAsia" w:hAnsiTheme="minorEastAsia" w:eastAsiaTheme="minorEastAsia" w:cstheme="minorEastAsia"/>
                <w:sz w:val="28"/>
                <w:szCs w:val="28"/>
                <w:lang w:eastAsia="en-US"/>
              </w:rPr>
            </w:pPr>
            <w:r>
              <w:rPr>
                <w:rFonts w:hint="eastAsia" w:asciiTheme="minorEastAsia" w:hAnsiTheme="minorEastAsia" w:eastAsiaTheme="minorEastAsia" w:cstheme="minorEastAsia"/>
                <w:sz w:val="28"/>
                <w:szCs w:val="28"/>
                <w:lang w:eastAsia="en-US"/>
              </w:rPr>
              <w:t>条款</w:t>
            </w:r>
          </w:p>
        </w:tc>
        <w:tc>
          <w:tcPr>
            <w:tcW w:w="1298" w:type="dxa"/>
            <w:tcBorders>
              <w:bottom w:val="single" w:color="auto" w:sz="4" w:space="0"/>
              <w:right w:val="single" w:color="auto" w:sz="4" w:space="0"/>
            </w:tcBorders>
            <w:vAlign w:val="center"/>
          </w:tcPr>
          <w:p w14:paraId="489F0FE9">
            <w:pPr>
              <w:widowControl/>
              <w:spacing w:line="240" w:lineRule="auto"/>
              <w:ind w:firstLine="0" w:firstLineChars="0"/>
              <w:jc w:val="both"/>
              <w:textAlignment w:val="baseline"/>
              <w:rPr>
                <w:rFonts w:hint="eastAsia" w:asciiTheme="minorEastAsia" w:hAnsiTheme="minorEastAsia" w:eastAsiaTheme="minorEastAsia" w:cstheme="minorEastAsia"/>
                <w:sz w:val="28"/>
                <w:szCs w:val="28"/>
                <w:lang w:eastAsia="en-US"/>
              </w:rPr>
            </w:pPr>
            <w:r>
              <w:rPr>
                <w:rFonts w:hint="eastAsia" w:asciiTheme="minorEastAsia" w:hAnsiTheme="minorEastAsia" w:eastAsiaTheme="minorEastAsia" w:cstheme="minorEastAsia"/>
                <w:sz w:val="28"/>
                <w:szCs w:val="28"/>
                <w:lang w:eastAsia="en-US"/>
              </w:rPr>
              <w:t>因素</w:t>
            </w:r>
          </w:p>
        </w:tc>
        <w:tc>
          <w:tcPr>
            <w:tcW w:w="1651" w:type="dxa"/>
            <w:tcBorders>
              <w:top w:val="single" w:color="auto" w:sz="4" w:space="0"/>
              <w:left w:val="single" w:color="auto" w:sz="4" w:space="0"/>
              <w:bottom w:val="single" w:color="auto" w:sz="4" w:space="0"/>
              <w:right w:val="single" w:color="auto" w:sz="4" w:space="0"/>
            </w:tcBorders>
            <w:vAlign w:val="center"/>
          </w:tcPr>
          <w:p w14:paraId="53EE868C">
            <w:pPr>
              <w:widowControl/>
              <w:spacing w:line="240" w:lineRule="auto"/>
              <w:ind w:firstLine="0" w:firstLineChars="0"/>
              <w:jc w:val="both"/>
              <w:textAlignment w:val="baseline"/>
              <w:rPr>
                <w:rFonts w:hint="eastAsia" w:asciiTheme="minorEastAsia" w:hAnsiTheme="minorEastAsia" w:eastAsiaTheme="minorEastAsia" w:cstheme="minorEastAsia"/>
                <w:sz w:val="28"/>
                <w:szCs w:val="28"/>
                <w:lang w:eastAsia="en-US"/>
              </w:rPr>
            </w:pPr>
            <w:r>
              <w:rPr>
                <w:rFonts w:hint="eastAsia" w:asciiTheme="minorEastAsia" w:hAnsiTheme="minorEastAsia" w:eastAsiaTheme="minorEastAsia" w:cstheme="minorEastAsia"/>
                <w:sz w:val="28"/>
                <w:szCs w:val="28"/>
                <w:lang w:eastAsia="en-US"/>
              </w:rPr>
              <w:t>评分因素细分项</w:t>
            </w:r>
          </w:p>
        </w:tc>
        <w:tc>
          <w:tcPr>
            <w:tcW w:w="5484" w:type="dxa"/>
            <w:tcBorders>
              <w:top w:val="single" w:color="auto" w:sz="4" w:space="0"/>
              <w:left w:val="single" w:color="auto" w:sz="4" w:space="0"/>
              <w:bottom w:val="single" w:color="auto" w:sz="4" w:space="0"/>
              <w:right w:val="single" w:color="auto" w:sz="4" w:space="0"/>
            </w:tcBorders>
            <w:vAlign w:val="center"/>
          </w:tcPr>
          <w:p w14:paraId="4AAEA6AD">
            <w:pPr>
              <w:widowControl/>
              <w:spacing w:line="240" w:lineRule="auto"/>
              <w:ind w:firstLine="0" w:firstLineChars="0"/>
              <w:jc w:val="both"/>
              <w:textAlignment w:val="baseline"/>
              <w:rPr>
                <w:rFonts w:hint="eastAsia" w:asciiTheme="minorEastAsia" w:hAnsiTheme="minorEastAsia" w:eastAsiaTheme="minorEastAsia" w:cstheme="minorEastAsia"/>
                <w:sz w:val="28"/>
                <w:szCs w:val="28"/>
                <w:lang w:eastAsia="en-US"/>
              </w:rPr>
            </w:pPr>
            <w:r>
              <w:rPr>
                <w:rFonts w:hint="eastAsia" w:asciiTheme="minorEastAsia" w:hAnsiTheme="minorEastAsia" w:eastAsiaTheme="minorEastAsia" w:cstheme="minorEastAsia"/>
                <w:sz w:val="28"/>
                <w:szCs w:val="28"/>
                <w:lang w:eastAsia="en-US"/>
              </w:rPr>
              <w:t>评分标准</w:t>
            </w:r>
          </w:p>
        </w:tc>
      </w:tr>
      <w:tr w14:paraId="39FD7F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70" w:hRule="atLeast"/>
          <w:jc w:val="center"/>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4FEBC91">
            <w:pPr>
              <w:widowControl/>
              <w:spacing w:line="240" w:lineRule="auto"/>
              <w:ind w:firstLine="0" w:firstLineChars="0"/>
              <w:jc w:val="both"/>
              <w:textAlignment w:val="baseline"/>
              <w:rPr>
                <w:rFonts w:hint="eastAsia" w:asciiTheme="minorEastAsia" w:hAnsiTheme="minorEastAsia" w:eastAsiaTheme="minorEastAsia" w:cstheme="minorEastAsia"/>
                <w:sz w:val="28"/>
                <w:szCs w:val="28"/>
                <w:lang w:eastAsia="en-US"/>
              </w:rPr>
            </w:pPr>
            <w:r>
              <w:rPr>
                <w:rFonts w:hint="eastAsia" w:asciiTheme="minorEastAsia" w:hAnsiTheme="minorEastAsia" w:eastAsiaTheme="minorEastAsia" w:cstheme="minorEastAsia"/>
                <w:sz w:val="28"/>
                <w:szCs w:val="28"/>
                <w:lang w:eastAsia="en-US"/>
              </w:rPr>
              <w:t>技术评审</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lang w:eastAsia="zh-CN"/>
              </w:rPr>
              <w:t>0</w:t>
            </w:r>
            <w:r>
              <w:rPr>
                <w:rFonts w:hint="eastAsia" w:asciiTheme="minorEastAsia" w:hAnsiTheme="minorEastAsia" w:eastAsiaTheme="minorEastAsia" w:cstheme="minorEastAsia"/>
                <w:sz w:val="28"/>
                <w:szCs w:val="28"/>
                <w:lang w:eastAsia="en-US"/>
              </w:rPr>
              <w:t>分</w:t>
            </w:r>
          </w:p>
        </w:tc>
        <w:tc>
          <w:tcPr>
            <w:tcW w:w="1298" w:type="dxa"/>
            <w:tcBorders>
              <w:top w:val="single" w:color="auto" w:sz="4" w:space="0"/>
              <w:left w:val="single" w:color="auto" w:sz="4" w:space="0"/>
              <w:bottom w:val="single" w:color="auto" w:sz="4" w:space="0"/>
              <w:right w:val="single" w:color="auto" w:sz="4" w:space="0"/>
            </w:tcBorders>
            <w:vAlign w:val="center"/>
          </w:tcPr>
          <w:p w14:paraId="0638994D">
            <w:pPr>
              <w:widowControl/>
              <w:spacing w:line="240" w:lineRule="auto"/>
              <w:ind w:firstLine="0" w:firstLineChars="0"/>
              <w:jc w:val="both"/>
              <w:textAlignment w:val="baseline"/>
              <w:rPr>
                <w:rFonts w:hint="eastAsia" w:asciiTheme="minorEastAsia" w:hAnsiTheme="minorEastAsia" w:eastAsiaTheme="minorEastAsia" w:cstheme="minorEastAsia"/>
                <w:sz w:val="28"/>
                <w:szCs w:val="28"/>
                <w:lang w:eastAsia="en-US"/>
              </w:rPr>
            </w:pPr>
            <w:r>
              <w:rPr>
                <w:rFonts w:hint="eastAsia" w:asciiTheme="minorEastAsia" w:hAnsiTheme="minorEastAsia" w:eastAsiaTheme="minorEastAsia" w:cstheme="minorEastAsia"/>
                <w:sz w:val="28"/>
                <w:szCs w:val="28"/>
                <w:lang w:val="en-US" w:eastAsia="zh-CN"/>
              </w:rPr>
              <w:t>时效要求</w:t>
            </w:r>
            <w:r>
              <w:rPr>
                <w:rFonts w:hint="eastAsia" w:asciiTheme="minorEastAsia" w:hAnsiTheme="minorEastAsia" w:eastAsiaTheme="minorEastAsia" w:cstheme="minorEastAsia"/>
                <w:sz w:val="28"/>
                <w:szCs w:val="28"/>
                <w:lang w:eastAsia="en-US"/>
              </w:rPr>
              <w:t>（</w:t>
            </w:r>
            <w:r>
              <w:rPr>
                <w:rFonts w:hint="eastAsia" w:asciiTheme="minorEastAsia" w:hAnsiTheme="minorEastAsia" w:eastAsiaTheme="minorEastAsia" w:cstheme="minorEastAsia"/>
                <w:sz w:val="28"/>
                <w:szCs w:val="28"/>
                <w:lang w:val="en-US" w:eastAsia="zh-CN"/>
              </w:rPr>
              <w:t>15</w:t>
            </w:r>
            <w:r>
              <w:rPr>
                <w:rFonts w:hint="eastAsia" w:asciiTheme="minorEastAsia" w:hAnsiTheme="minorEastAsia" w:eastAsiaTheme="minorEastAsia" w:cstheme="minorEastAsia"/>
                <w:sz w:val="28"/>
                <w:szCs w:val="28"/>
                <w:lang w:eastAsia="en-US"/>
              </w:rPr>
              <w:t>分）</w:t>
            </w:r>
          </w:p>
        </w:tc>
        <w:tc>
          <w:tcPr>
            <w:tcW w:w="7135" w:type="dxa"/>
            <w:gridSpan w:val="2"/>
            <w:tcBorders>
              <w:top w:val="single" w:color="auto" w:sz="4" w:space="0"/>
              <w:left w:val="single" w:color="auto" w:sz="4" w:space="0"/>
              <w:bottom w:val="single" w:color="auto" w:sz="4" w:space="0"/>
              <w:right w:val="single" w:color="auto" w:sz="4" w:space="0"/>
            </w:tcBorders>
            <w:vAlign w:val="center"/>
          </w:tcPr>
          <w:p w14:paraId="175C59E7">
            <w:pPr>
              <w:widowControl/>
              <w:spacing w:line="240" w:lineRule="auto"/>
              <w:ind w:firstLine="0" w:firstLineChars="0"/>
              <w:jc w:val="both"/>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符合招标文件提出的时效要求得10分，每减少一天加1分，每增加一天减1分，最多15分，最少0分（如实际运输时效达不到投标文件中承诺时效，招标人有权取消中标人资格，同时解除服务合同）</w:t>
            </w:r>
          </w:p>
        </w:tc>
      </w:tr>
      <w:tr w14:paraId="374125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83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D3065B8">
            <w:pPr>
              <w:widowControl/>
              <w:spacing w:line="240" w:lineRule="auto"/>
              <w:ind w:firstLine="0" w:firstLineChars="0"/>
              <w:jc w:val="both"/>
              <w:textAlignment w:val="baseline"/>
              <w:rPr>
                <w:rFonts w:hint="eastAsia" w:asciiTheme="minorEastAsia" w:hAnsiTheme="minorEastAsia" w:eastAsiaTheme="minorEastAsia" w:cstheme="minorEastAsia"/>
                <w:sz w:val="28"/>
                <w:szCs w:val="28"/>
                <w:lang w:eastAsia="zh-CN"/>
              </w:rPr>
            </w:pPr>
          </w:p>
        </w:tc>
        <w:tc>
          <w:tcPr>
            <w:tcW w:w="1298" w:type="dxa"/>
            <w:tcBorders>
              <w:top w:val="single" w:color="auto" w:sz="4" w:space="0"/>
              <w:left w:val="single" w:color="auto" w:sz="4" w:space="0"/>
              <w:bottom w:val="single" w:color="auto" w:sz="4" w:space="0"/>
              <w:right w:val="single" w:color="auto" w:sz="4" w:space="0"/>
            </w:tcBorders>
            <w:vAlign w:val="center"/>
          </w:tcPr>
          <w:p w14:paraId="5DABA082">
            <w:pPr>
              <w:widowControl/>
              <w:spacing w:line="240" w:lineRule="auto"/>
              <w:ind w:firstLine="0" w:firstLineChars="0"/>
              <w:jc w:val="both"/>
              <w:textAlignment w:val="baseline"/>
              <w:rPr>
                <w:rFonts w:hint="eastAsia" w:asciiTheme="minorEastAsia" w:hAnsiTheme="minorEastAsia" w:eastAsiaTheme="minorEastAsia" w:cstheme="minorEastAsia"/>
                <w:sz w:val="28"/>
                <w:szCs w:val="28"/>
                <w:lang w:val="en-US" w:eastAsia="en-US"/>
              </w:rPr>
            </w:pPr>
            <w:r>
              <w:rPr>
                <w:rFonts w:hint="eastAsia" w:asciiTheme="minorEastAsia" w:hAnsiTheme="minorEastAsia" w:eastAsiaTheme="minorEastAsia" w:cstheme="minorEastAsia"/>
                <w:sz w:val="28"/>
                <w:szCs w:val="28"/>
                <w:lang w:val="en-US" w:eastAsia="zh-CN"/>
              </w:rPr>
              <w:t>服务方案（15分）</w:t>
            </w:r>
          </w:p>
        </w:tc>
        <w:tc>
          <w:tcPr>
            <w:tcW w:w="7135" w:type="dxa"/>
            <w:gridSpan w:val="2"/>
            <w:tcBorders>
              <w:top w:val="single" w:color="auto" w:sz="4" w:space="0"/>
              <w:left w:val="single" w:color="auto" w:sz="4" w:space="0"/>
              <w:bottom w:val="single" w:color="auto" w:sz="4" w:space="0"/>
              <w:right w:val="single" w:color="auto" w:sz="4" w:space="0"/>
            </w:tcBorders>
            <w:vAlign w:val="center"/>
          </w:tcPr>
          <w:p w14:paraId="414A02F0">
            <w:pPr>
              <w:widowControl/>
              <w:spacing w:line="240" w:lineRule="auto"/>
              <w:ind w:firstLine="0" w:firstLineChars="0"/>
              <w:jc w:val="both"/>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目的地服务站点配套设施齐全得0-3分，拥有全流程车辆跟踪系统得0-3分，服务方案全面、车辆资源充足、车辆调度及时、信息反馈及时得0-10分。</w:t>
            </w:r>
          </w:p>
        </w:tc>
      </w:tr>
      <w:tr w14:paraId="66078C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2"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DFF0516">
            <w:pPr>
              <w:widowControl/>
              <w:spacing w:line="240" w:lineRule="auto"/>
              <w:ind w:firstLine="0" w:firstLineChars="0"/>
              <w:jc w:val="both"/>
              <w:textAlignment w:val="baseline"/>
              <w:rPr>
                <w:rFonts w:hint="eastAsia" w:asciiTheme="minorEastAsia" w:hAnsiTheme="minorEastAsia" w:eastAsiaTheme="minorEastAsia" w:cstheme="minorEastAsia"/>
                <w:sz w:val="28"/>
                <w:szCs w:val="28"/>
                <w:lang w:eastAsia="zh-CN"/>
              </w:rPr>
            </w:pPr>
          </w:p>
        </w:tc>
        <w:tc>
          <w:tcPr>
            <w:tcW w:w="1298" w:type="dxa"/>
            <w:tcBorders>
              <w:top w:val="single" w:color="auto" w:sz="4" w:space="0"/>
              <w:left w:val="single" w:color="auto" w:sz="4" w:space="0"/>
              <w:bottom w:val="single" w:color="auto" w:sz="4" w:space="0"/>
              <w:right w:val="single" w:color="auto" w:sz="4" w:space="0"/>
            </w:tcBorders>
            <w:vAlign w:val="center"/>
          </w:tcPr>
          <w:p w14:paraId="0FC2A67B">
            <w:pPr>
              <w:widowControl/>
              <w:spacing w:line="240" w:lineRule="auto"/>
              <w:ind w:firstLine="0" w:firstLineChars="0"/>
              <w:jc w:val="both"/>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资信资质（5分）</w:t>
            </w:r>
          </w:p>
        </w:tc>
        <w:tc>
          <w:tcPr>
            <w:tcW w:w="7135" w:type="dxa"/>
            <w:gridSpan w:val="2"/>
            <w:tcBorders>
              <w:top w:val="single" w:color="auto" w:sz="4" w:space="0"/>
              <w:left w:val="single" w:color="auto" w:sz="4" w:space="0"/>
              <w:bottom w:val="single" w:color="auto" w:sz="4" w:space="0"/>
              <w:right w:val="single" w:color="auto" w:sz="4" w:space="0"/>
            </w:tcBorders>
            <w:vAlign w:val="center"/>
          </w:tcPr>
          <w:p w14:paraId="7B0B03B6">
            <w:pPr>
              <w:widowControl/>
              <w:spacing w:line="240" w:lineRule="auto"/>
              <w:ind w:firstLine="0" w:firstLineChars="0"/>
              <w:jc w:val="both"/>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企业营业执照1分；道路运输许可证1分；提供近三年财务报表得3分。</w:t>
            </w:r>
          </w:p>
        </w:tc>
      </w:tr>
      <w:tr w14:paraId="2AB3F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82E7E9C">
            <w:pPr>
              <w:widowControl/>
              <w:spacing w:line="240" w:lineRule="auto"/>
              <w:ind w:firstLine="0" w:firstLineChars="0"/>
              <w:jc w:val="both"/>
              <w:textAlignment w:val="baseline"/>
              <w:rPr>
                <w:rFonts w:hint="eastAsia" w:asciiTheme="minorEastAsia" w:hAnsiTheme="minorEastAsia" w:eastAsiaTheme="minorEastAsia" w:cstheme="minorEastAsia"/>
                <w:sz w:val="28"/>
                <w:szCs w:val="28"/>
                <w:lang w:eastAsia="zh-CN"/>
              </w:rPr>
            </w:pPr>
          </w:p>
        </w:tc>
        <w:tc>
          <w:tcPr>
            <w:tcW w:w="1298" w:type="dxa"/>
            <w:tcBorders>
              <w:top w:val="single" w:color="auto" w:sz="4" w:space="0"/>
              <w:left w:val="single" w:color="auto" w:sz="4" w:space="0"/>
              <w:bottom w:val="single" w:color="auto" w:sz="4" w:space="0"/>
              <w:right w:val="single" w:color="auto" w:sz="4" w:space="0"/>
            </w:tcBorders>
            <w:vAlign w:val="center"/>
          </w:tcPr>
          <w:p w14:paraId="03BB21A2">
            <w:pPr>
              <w:widowControl/>
              <w:spacing w:line="240" w:lineRule="auto"/>
              <w:ind w:firstLine="0" w:firstLineChars="0"/>
              <w:jc w:val="both"/>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价格承诺（65分）</w:t>
            </w:r>
          </w:p>
        </w:tc>
        <w:tc>
          <w:tcPr>
            <w:tcW w:w="7135" w:type="dxa"/>
            <w:gridSpan w:val="2"/>
            <w:tcBorders>
              <w:top w:val="single" w:color="auto" w:sz="4" w:space="0"/>
              <w:left w:val="single" w:color="auto" w:sz="4" w:space="0"/>
              <w:bottom w:val="single" w:color="auto" w:sz="4" w:space="0"/>
              <w:right w:val="single" w:color="auto" w:sz="4" w:space="0"/>
            </w:tcBorders>
            <w:vAlign w:val="center"/>
          </w:tcPr>
          <w:p w14:paraId="034C27BF">
            <w:pPr>
              <w:widowControl/>
              <w:spacing w:line="240" w:lineRule="auto"/>
              <w:ind w:firstLine="0" w:firstLineChars="0"/>
              <w:jc w:val="both"/>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通过形式评审、资格评审、响应性评审的投标人，满足招标文件要求且投标报价中综合价格最低的为评标基准价，其价格分为满分。其他投标单位的价格分统一按照下列公式计算：</w:t>
            </w:r>
          </w:p>
          <w:p w14:paraId="3BC57195">
            <w:pPr>
              <w:widowControl/>
              <w:spacing w:line="240" w:lineRule="auto"/>
              <w:ind w:firstLine="0" w:firstLineChars="0"/>
              <w:jc w:val="both"/>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评标价得分的计算：</w:t>
            </w:r>
          </w:p>
          <w:p w14:paraId="54D43594">
            <w:pPr>
              <w:widowControl/>
              <w:spacing w:line="240" w:lineRule="auto"/>
              <w:ind w:firstLine="0" w:firstLineChars="0"/>
              <w:jc w:val="both"/>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评标价得分=(评标基准价／综合单价)×100（计算分数时四舍五入取小数点后两位）</w:t>
            </w:r>
          </w:p>
          <w:p w14:paraId="05A4CEA3">
            <w:pPr>
              <w:widowControl/>
              <w:spacing w:line="240" w:lineRule="auto"/>
              <w:ind w:firstLine="0" w:firstLineChars="0"/>
              <w:jc w:val="both"/>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注：以上价格的结算方式为每个月20日前将所交付的产品及对应的增值税专用发票交付招标方挂账，买方在挂帐后45天内支付当期挂账货款，货款支付形式为现金或承兑汇票。</w:t>
            </w:r>
          </w:p>
        </w:tc>
      </w:tr>
    </w:tbl>
    <w:p w14:paraId="08540EAC">
      <w:pPr>
        <w:pStyle w:val="4"/>
        <w:keepNext/>
        <w:keepLines w:val="0"/>
        <w:pageBreakBefore w:val="0"/>
        <w:kinsoku/>
        <w:wordWrap/>
        <w:overflowPunct/>
        <w:topLinePunct w:val="0"/>
        <w:autoSpaceDE/>
        <w:autoSpaceDN/>
        <w:bidi w:val="0"/>
        <w:adjustRightInd w:val="0"/>
        <w:spacing w:after="0" w:line="240" w:lineRule="auto"/>
        <w:ind w:left="0" w:leftChars="0" w:right="0" w:firstLine="0" w:firstLineChars="0"/>
        <w:textAlignment w:val="auto"/>
        <w:outlineLvl w:val="1"/>
        <w:rPr>
          <w:rFonts w:hint="eastAsia" w:asciiTheme="minorEastAsia" w:hAnsiTheme="minorEastAsia" w:eastAsiaTheme="minorEastAsia" w:cstheme="minorEastAsia"/>
          <w:sz w:val="28"/>
          <w:szCs w:val="28"/>
          <w:lang w:eastAsia="zh-CN"/>
        </w:rPr>
      </w:pPr>
      <w:bookmarkStart w:id="7" w:name="_Toc2745"/>
      <w:bookmarkStart w:id="8" w:name="_Toc26837"/>
      <w:bookmarkStart w:id="9" w:name="_Toc17513"/>
      <w:bookmarkStart w:id="10" w:name="_Toc10646"/>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lang w:eastAsia="zh-CN"/>
        </w:rPr>
        <w:t>评标办法</w:t>
      </w:r>
      <w:bookmarkEnd w:id="7"/>
      <w:bookmarkEnd w:id="8"/>
      <w:bookmarkEnd w:id="9"/>
      <w:bookmarkEnd w:id="10"/>
    </w:p>
    <w:p w14:paraId="555E33A9">
      <w:pPr>
        <w:keepNext/>
        <w:keepLines w:val="0"/>
        <w:pageBreakBefore w:val="0"/>
        <w:kinsoku/>
        <w:wordWrap/>
        <w:overflowPunct/>
        <w:topLinePunct w:val="0"/>
        <w:autoSpaceDE/>
        <w:autoSpaceDN/>
        <w:bidi w:val="0"/>
        <w:adjustRightInd w:val="0"/>
        <w:spacing w:line="240" w:lineRule="auto"/>
        <w:ind w:right="0" w:firstLine="560" w:firstLineChars="20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sz w:val="28"/>
          <w:szCs w:val="28"/>
          <w:lang w:eastAsia="zh-CN"/>
        </w:rPr>
        <w:t>本次评标采用综合评估法。评标委员会对满足招标文件实质性要求的投标文件，按照评分标准进行打分，并按得分由高到低顺序推荐中标候选人，或根据招标人授权直接确定中标人，但投标报价低于其成本的除外。综合评分相等时，以投标报价低的优先；投标报价也相等的，以技术得分高的优先；如果技术得分也相等，按照评标办法前附表的规定确定中标候选人顺序。定标委员会将根据评标委员会推荐结果结合低价优先原则，对且具备同等供应能力的投标人优先推荐。</w:t>
      </w:r>
    </w:p>
    <w:p w14:paraId="2D19BE90">
      <w:pPr>
        <w:pStyle w:val="20"/>
        <w:numPr>
          <w:ilvl w:val="1"/>
          <w:numId w:val="0"/>
        </w:numPr>
        <w:rPr>
          <w:rFonts w:hint="eastAsia" w:asciiTheme="minorEastAsia" w:hAnsiTheme="minorEastAsia" w:eastAsiaTheme="minorEastAsia" w:cstheme="minorEastAsia"/>
          <w:sz w:val="28"/>
          <w:szCs w:val="28"/>
          <w:lang w:val="en-US" w:eastAsia="zh-CN"/>
        </w:rPr>
      </w:pPr>
    </w:p>
    <w:p w14:paraId="12DD5B36">
      <w:pPr>
        <w:pStyle w:val="20"/>
        <w:numPr>
          <w:ilvl w:val="1"/>
          <w:numId w:val="0"/>
        </w:numPr>
        <w:rPr>
          <w:rFonts w:hint="eastAsia" w:asciiTheme="minorEastAsia" w:hAnsiTheme="minorEastAsia" w:eastAsiaTheme="minorEastAsia" w:cstheme="minorEastAsia"/>
          <w:sz w:val="28"/>
          <w:szCs w:val="28"/>
          <w:lang w:val="en-US" w:eastAsia="zh-CN"/>
        </w:rPr>
      </w:pPr>
    </w:p>
    <w:p w14:paraId="30E9CEF9">
      <w:pPr>
        <w:pStyle w:val="20"/>
        <w:numPr>
          <w:ilvl w:val="1"/>
          <w:numId w:val="0"/>
        </w:numPr>
        <w:rPr>
          <w:rFonts w:hint="eastAsia" w:asciiTheme="minorEastAsia" w:hAnsiTheme="minorEastAsia" w:eastAsiaTheme="minorEastAsia" w:cstheme="minorEastAsia"/>
          <w:sz w:val="28"/>
          <w:szCs w:val="28"/>
          <w:lang w:val="en-US" w:eastAsia="zh-CN"/>
        </w:rPr>
      </w:pPr>
    </w:p>
    <w:p w14:paraId="3C5F0EDE">
      <w:pPr>
        <w:pStyle w:val="20"/>
        <w:numPr>
          <w:ilvl w:val="1"/>
          <w:numId w:val="0"/>
        </w:numPr>
        <w:rPr>
          <w:rFonts w:hint="eastAsia" w:asciiTheme="minorEastAsia" w:hAnsiTheme="minorEastAsia" w:eastAsiaTheme="minorEastAsia" w:cstheme="minorEastAsia"/>
          <w:sz w:val="28"/>
          <w:szCs w:val="28"/>
          <w:lang w:val="en-US" w:eastAsia="zh-CN"/>
        </w:rPr>
      </w:pPr>
    </w:p>
    <w:p w14:paraId="138A7F2C">
      <w:pPr>
        <w:pStyle w:val="4"/>
        <w:numPr>
          <w:ilvl w:val="0"/>
          <w:numId w:val="1"/>
        </w:numPr>
        <w:ind w:left="150" w:leftChars="0" w:firstLine="900" w:firstLineChars="0"/>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非现场开标及多轮投标流程说明</w:t>
      </w:r>
    </w:p>
    <w:p w14:paraId="7EE3FB72">
      <w:pPr>
        <w:pStyle w:val="4"/>
        <w:numPr>
          <w:ilvl w:val="0"/>
          <w:numId w:val="0"/>
        </w:numPr>
        <w:ind w:firstLine="562" w:firstLineChars="200"/>
        <w:jc w:val="both"/>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本次投标活动采用非现场开标模式，旨在简化流程、提高效率，同时确保公平、公正、公开的原则贯彻始终。整个投标过程共计三轮，具体流程如下：​</w:t>
      </w:r>
    </w:p>
    <w:p w14:paraId="00103823">
      <w:pPr>
        <w:pStyle w:val="4"/>
        <w:numPr>
          <w:ilvl w:val="0"/>
          <w:numId w:val="0"/>
        </w:numPr>
        <w:ind w:firstLine="562" w:firstLineChars="200"/>
        <w:jc w:val="both"/>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第一轮：报价与综合评分筛选​</w:t>
      </w:r>
    </w:p>
    <w:p w14:paraId="3F06D101">
      <w:pPr>
        <w:keepNext/>
        <w:keepLines w:val="0"/>
        <w:pageBreakBefore w:val="0"/>
        <w:kinsoku/>
        <w:wordWrap/>
        <w:overflowPunct/>
        <w:topLinePunct w:val="0"/>
        <w:autoSpaceDE/>
        <w:autoSpaceDN/>
        <w:bidi w:val="0"/>
        <w:adjustRightInd w:val="0"/>
        <w:spacing w:line="240" w:lineRule="auto"/>
        <w:ind w:right="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各投标方需在规定的截止时间前，通过指定的方式提交投标报价及相关资料。招标方将启动开标程序，收集所有有效投标文件。随即，招标方组建专业的评审小组，依据预先制定的综合评分标准，对各投标方的报价及附带资料进行全面评估。该评分标准涵盖报价合理性、企业资质、过往业绩、技术方案可行性等多个维度。经过严谨的评审，按照综合得分高低，选取排名前三的投标方，进入第二轮投标环节。​</w:t>
      </w:r>
    </w:p>
    <w:p w14:paraId="0749D586">
      <w:pPr>
        <w:pStyle w:val="4"/>
        <w:numPr>
          <w:ilvl w:val="0"/>
          <w:numId w:val="0"/>
        </w:numPr>
        <w:ind w:firstLine="562" w:firstLineChars="200"/>
        <w:jc w:val="both"/>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第二轮：二次报价与候选人确定​</w:t>
      </w:r>
    </w:p>
    <w:p w14:paraId="3716CEDA">
      <w:pPr>
        <w:pStyle w:val="4"/>
        <w:numPr>
          <w:ilvl w:val="0"/>
          <w:numId w:val="0"/>
        </w:numPr>
        <w:ind w:firstLine="560" w:firstLineChars="200"/>
        <w:jc w:val="both"/>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成功进入第二轮的三家投标方，会收到招标方发出的二次报价邀请。投标方需在规定时间内，再次通过指定的方式提交新一轮报价。评审小组在收到二次报价后，对投标方的报价策略、服务承诺等进行深度分析。综合各方面因素，筛选出综合表现最为突出的两名候选人，进入最终的第三轮议价环节。​</w:t>
      </w:r>
    </w:p>
    <w:p w14:paraId="0791E4B5">
      <w:pPr>
        <w:keepNext/>
        <w:keepLines w:val="0"/>
        <w:pageBreakBefore w:val="0"/>
        <w:kinsoku/>
        <w:wordWrap/>
        <w:overflowPunct/>
        <w:topLinePunct w:val="0"/>
        <w:autoSpaceDE/>
        <w:autoSpaceDN/>
        <w:bidi w:val="0"/>
        <w:adjustRightInd w:val="0"/>
        <w:spacing w:line="240" w:lineRule="auto"/>
        <w:ind w:right="0" w:firstLine="562"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b/>
          <w:bCs/>
          <w:sz w:val="28"/>
          <w:szCs w:val="28"/>
          <w:lang w:val="en-US" w:eastAsia="zh-CN"/>
        </w:rPr>
        <w:t>第三轮：最终议价</w:t>
      </w:r>
      <w:r>
        <w:rPr>
          <w:rFonts w:hint="eastAsia" w:asciiTheme="minorEastAsia" w:hAnsiTheme="minorEastAsia" w:eastAsiaTheme="minorEastAsia" w:cstheme="minorEastAsia"/>
          <w:sz w:val="28"/>
          <w:szCs w:val="28"/>
          <w:lang w:val="en-US" w:eastAsia="zh-CN"/>
        </w:rPr>
        <w:t>​</w:t>
      </w:r>
    </w:p>
    <w:p w14:paraId="52F9CA5D">
      <w:pPr>
        <w:keepNext/>
        <w:keepLines w:val="0"/>
        <w:pageBreakBefore w:val="0"/>
        <w:kinsoku/>
        <w:wordWrap/>
        <w:overflowPunct/>
        <w:topLinePunct w:val="0"/>
        <w:autoSpaceDE/>
        <w:autoSpaceDN/>
        <w:bidi w:val="0"/>
        <w:adjustRightInd w:val="0"/>
        <w:spacing w:line="240" w:lineRule="auto"/>
        <w:ind w:right="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两名候选人将参与第三轮议价环节。议价以线上会议的形式开展，招标方与投标方就价格、服务细节、交付周期等核心条款进行深入沟通与协商。投标方有机会进一步阐述自身优势，提供更具竞争力的方案。双方经过多轮谈判，投标方在满足招标方需求的前提下，给出最终报价。招标方综合考量各方面因素，确定中标单位。</w:t>
      </w:r>
    </w:p>
    <w:p w14:paraId="60CD101C">
      <w:pPr>
        <w:pStyle w:val="4"/>
        <w:keepNext/>
        <w:keepLines w:val="0"/>
        <w:pageBreakBefore w:val="0"/>
        <w:kinsoku/>
        <w:wordWrap/>
        <w:overflowPunct/>
        <w:topLinePunct w:val="0"/>
        <w:autoSpaceDE/>
        <w:autoSpaceDN/>
        <w:bidi w:val="0"/>
        <w:adjustRightInd w:val="0"/>
        <w:spacing w:after="0" w:line="240" w:lineRule="auto"/>
        <w:ind w:left="0" w:leftChars="0" w:right="0" w:firstLine="2811" w:firstLineChars="1000"/>
        <w:jc w:val="both"/>
        <w:textAlignment w:val="auto"/>
        <w:outlineLvl w:val="1"/>
        <w:rPr>
          <w:rFonts w:hint="default" w:asciiTheme="minorEastAsia" w:hAnsiTheme="minorEastAsia" w:eastAsiaTheme="minorEastAsia" w:cstheme="minorEastAsia"/>
          <w:i w:val="0"/>
          <w:iCs w:val="0"/>
          <w:sz w:val="28"/>
          <w:szCs w:val="28"/>
          <w:lang w:val="en-US" w:eastAsia="zh-CN"/>
        </w:rPr>
      </w:pPr>
      <w:bookmarkStart w:id="11" w:name="_Toc13505"/>
      <w:bookmarkStart w:id="12" w:name="_Toc6055"/>
      <w:bookmarkStart w:id="13" w:name="_Toc152042343"/>
      <w:bookmarkStart w:id="14" w:name="_Toc1641"/>
      <w:bookmarkStart w:id="15" w:name="_Toc420317822"/>
      <w:bookmarkStart w:id="16" w:name="_Toc416274618"/>
      <w:bookmarkStart w:id="17" w:name="_Toc436824983"/>
      <w:bookmarkStart w:id="18" w:name="_Toc238797589"/>
      <w:bookmarkStart w:id="19" w:name="_Toc564"/>
      <w:bookmarkStart w:id="20" w:name="_Toc238552234"/>
      <w:bookmarkStart w:id="21" w:name="_Toc144974535"/>
      <w:bookmarkStart w:id="22" w:name="_Toc152045567"/>
      <w:bookmarkStart w:id="23" w:name="_Toc4915"/>
      <w:r>
        <w:rPr>
          <w:rFonts w:hint="eastAsia" w:asciiTheme="minorEastAsia" w:hAnsiTheme="minorEastAsia" w:eastAsiaTheme="minorEastAsia" w:cstheme="minorEastAsia"/>
          <w:i w:val="0"/>
          <w:iCs w:val="0"/>
          <w:sz w:val="28"/>
          <w:szCs w:val="28"/>
          <w:lang w:val="en-US" w:eastAsia="zh-CN"/>
        </w:rPr>
        <w:t xml:space="preserve">第五章  </w:t>
      </w:r>
      <w:r>
        <w:rPr>
          <w:rFonts w:hint="eastAsia" w:asciiTheme="minorEastAsia" w:hAnsiTheme="minorEastAsia" w:eastAsiaTheme="minorEastAsia" w:cstheme="minorEastAsia"/>
          <w:i w:val="0"/>
          <w:iCs w:val="0"/>
          <w:sz w:val="28"/>
          <w:szCs w:val="28"/>
          <w:lang w:eastAsia="zh-CN"/>
        </w:rPr>
        <w:t>合同授予</w:t>
      </w:r>
      <w:bookmarkEnd w:id="11"/>
      <w:bookmarkEnd w:id="12"/>
      <w:r>
        <w:rPr>
          <w:rFonts w:hint="eastAsia" w:asciiTheme="minorEastAsia" w:hAnsiTheme="minorEastAsia" w:eastAsiaTheme="minorEastAsia" w:cstheme="minorEastAsia"/>
          <w:i w:val="0"/>
          <w:iCs w:val="0"/>
          <w:sz w:val="28"/>
          <w:szCs w:val="28"/>
          <w:lang w:val="en-US" w:eastAsia="zh-CN"/>
        </w:rPr>
        <w:t>及费用结算</w:t>
      </w:r>
    </w:p>
    <w:p w14:paraId="4AC8C7AA">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b/>
          <w:bCs/>
          <w:i w:val="0"/>
          <w:iCs w:val="0"/>
          <w:sz w:val="28"/>
          <w:szCs w:val="28"/>
          <w:lang w:eastAsia="zh-CN"/>
        </w:rPr>
      </w:pPr>
      <w:r>
        <w:rPr>
          <w:rFonts w:hint="eastAsia" w:asciiTheme="minorEastAsia" w:hAnsiTheme="minorEastAsia" w:eastAsiaTheme="minorEastAsia" w:cstheme="minorEastAsia"/>
          <w:b/>
          <w:bCs/>
          <w:i w:val="0"/>
          <w:iCs w:val="0"/>
          <w:sz w:val="28"/>
          <w:szCs w:val="28"/>
          <w:lang w:val="en-US" w:eastAsia="zh-CN"/>
        </w:rPr>
        <w:t>一、</w:t>
      </w:r>
      <w:r>
        <w:rPr>
          <w:rFonts w:hint="eastAsia" w:asciiTheme="minorEastAsia" w:hAnsiTheme="minorEastAsia" w:eastAsiaTheme="minorEastAsia" w:cstheme="minorEastAsia"/>
          <w:b/>
          <w:bCs/>
          <w:i w:val="0"/>
          <w:iCs w:val="0"/>
          <w:sz w:val="28"/>
          <w:szCs w:val="28"/>
          <w:lang w:eastAsia="zh-CN"/>
        </w:rPr>
        <w:t>定标方式</w:t>
      </w:r>
      <w:bookmarkEnd w:id="13"/>
      <w:bookmarkEnd w:id="14"/>
      <w:bookmarkEnd w:id="15"/>
      <w:bookmarkEnd w:id="16"/>
      <w:bookmarkEnd w:id="17"/>
      <w:bookmarkEnd w:id="18"/>
      <w:bookmarkEnd w:id="19"/>
      <w:bookmarkEnd w:id="20"/>
      <w:bookmarkEnd w:id="21"/>
      <w:bookmarkEnd w:id="22"/>
      <w:bookmarkEnd w:id="23"/>
    </w:p>
    <w:p w14:paraId="50F3F9F8">
      <w:pPr>
        <w:keepNext/>
        <w:keepLines w:val="0"/>
        <w:pageBreakBefore w:val="0"/>
        <w:kinsoku/>
        <w:wordWrap/>
        <w:overflowPunct/>
        <w:topLinePunct w:val="0"/>
        <w:autoSpaceDE/>
        <w:autoSpaceDN/>
        <w:bidi w:val="0"/>
        <w:adjustRightInd w:val="0"/>
        <w:spacing w:line="240" w:lineRule="auto"/>
        <w:ind w:right="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1中标候选人的经营、财务状况发生较大变化或存在违法行为，招标人认为可能影响其履约能力的，将在发出中标通知书前提请原评标委员会按照招标文件规定的标准和方法进行审查确认。</w:t>
      </w:r>
    </w:p>
    <w:p w14:paraId="27318130">
      <w:pPr>
        <w:keepNext/>
        <w:keepLines w:val="0"/>
        <w:pageBreakBefore w:val="0"/>
        <w:kinsoku/>
        <w:wordWrap/>
        <w:overflowPunct/>
        <w:topLinePunct w:val="0"/>
        <w:autoSpaceDE/>
        <w:autoSpaceDN/>
        <w:bidi w:val="0"/>
        <w:adjustRightInd w:val="0"/>
        <w:spacing w:line="240" w:lineRule="auto"/>
        <w:ind w:right="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2按照投标人须知前附表的规定，招标人或招标人授权的评标委员会依法确定中标人。</w:t>
      </w:r>
    </w:p>
    <w:p w14:paraId="09E91A63">
      <w:pPr>
        <w:keepNext/>
        <w:keepLines w:val="0"/>
        <w:pageBreakBefore w:val="0"/>
        <w:kinsoku/>
        <w:wordWrap/>
        <w:overflowPunct/>
        <w:topLinePunct w:val="0"/>
        <w:autoSpaceDE/>
        <w:autoSpaceDN/>
        <w:bidi w:val="0"/>
        <w:adjustRightInd w:val="0"/>
        <w:spacing w:line="240" w:lineRule="auto"/>
        <w:ind w:left="0" w:leftChars="0" w:right="0" w:firstLine="562" w:firstLineChars="200"/>
        <w:textAlignment w:val="auto"/>
        <w:outlineLvl w:val="9"/>
        <w:rPr>
          <w:rFonts w:hint="eastAsia" w:asciiTheme="minorEastAsia" w:hAnsiTheme="minorEastAsia" w:eastAsiaTheme="minorEastAsia" w:cstheme="minorEastAsia"/>
          <w:b/>
          <w:bCs/>
          <w:i w:val="0"/>
          <w:iCs w:val="0"/>
          <w:sz w:val="28"/>
          <w:szCs w:val="28"/>
          <w:lang w:eastAsia="zh-CN"/>
        </w:rPr>
      </w:pPr>
      <w:bookmarkStart w:id="24" w:name="_Toc152045568"/>
      <w:bookmarkStart w:id="25" w:name="_Toc17397"/>
      <w:bookmarkStart w:id="26" w:name="_Toc416274619"/>
      <w:bookmarkStart w:id="27" w:name="_Toc238797590"/>
      <w:bookmarkStart w:id="28" w:name="_Toc436824984"/>
      <w:bookmarkStart w:id="29" w:name="_Toc238552235"/>
      <w:bookmarkStart w:id="30" w:name="_Toc420317823"/>
      <w:bookmarkStart w:id="31" w:name="_Toc152042344"/>
      <w:bookmarkStart w:id="32" w:name="_Toc23840"/>
      <w:bookmarkStart w:id="33" w:name="_Toc144974536"/>
      <w:bookmarkStart w:id="34" w:name="_Toc1977"/>
      <w:r>
        <w:rPr>
          <w:rFonts w:hint="eastAsia" w:asciiTheme="minorEastAsia" w:hAnsiTheme="minorEastAsia" w:eastAsiaTheme="minorEastAsia" w:cstheme="minorEastAsia"/>
          <w:b/>
          <w:bCs/>
          <w:i w:val="0"/>
          <w:iCs w:val="0"/>
          <w:sz w:val="28"/>
          <w:szCs w:val="28"/>
          <w:lang w:val="en-US" w:eastAsia="zh-CN"/>
        </w:rPr>
        <w:t>3、</w:t>
      </w:r>
      <w:r>
        <w:rPr>
          <w:rFonts w:hint="eastAsia" w:asciiTheme="minorEastAsia" w:hAnsiTheme="minorEastAsia" w:eastAsiaTheme="minorEastAsia" w:cstheme="minorEastAsia"/>
          <w:b/>
          <w:bCs/>
          <w:i w:val="0"/>
          <w:iCs w:val="0"/>
          <w:sz w:val="28"/>
          <w:szCs w:val="28"/>
          <w:lang w:eastAsia="zh-CN"/>
        </w:rPr>
        <w:t>中标通知</w:t>
      </w:r>
      <w:bookmarkEnd w:id="24"/>
      <w:bookmarkEnd w:id="25"/>
      <w:bookmarkEnd w:id="26"/>
      <w:bookmarkEnd w:id="27"/>
      <w:bookmarkEnd w:id="28"/>
      <w:bookmarkEnd w:id="29"/>
      <w:bookmarkEnd w:id="30"/>
      <w:bookmarkEnd w:id="31"/>
      <w:bookmarkEnd w:id="32"/>
      <w:bookmarkEnd w:id="33"/>
      <w:bookmarkEnd w:id="34"/>
    </w:p>
    <w:p w14:paraId="1140FFF0">
      <w:pPr>
        <w:keepNext/>
        <w:keepLines w:val="0"/>
        <w:pageBreakBefore w:val="0"/>
        <w:kinsoku/>
        <w:wordWrap/>
        <w:overflowPunct/>
        <w:topLinePunct w:val="0"/>
        <w:autoSpaceDE/>
        <w:autoSpaceDN/>
        <w:bidi w:val="0"/>
        <w:adjustRightInd w:val="0"/>
        <w:spacing w:line="240" w:lineRule="auto"/>
        <w:ind w:right="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招标人以书面形式向中标人发出中标通知书。</w:t>
      </w:r>
    </w:p>
    <w:p w14:paraId="6196183F">
      <w:pPr>
        <w:keepNext/>
        <w:keepLines w:val="0"/>
        <w:pageBreakBefore w:val="0"/>
        <w:numPr>
          <w:ilvl w:val="0"/>
          <w:numId w:val="2"/>
        </w:numPr>
        <w:kinsoku/>
        <w:wordWrap/>
        <w:overflowPunct/>
        <w:topLinePunct w:val="0"/>
        <w:autoSpaceDE/>
        <w:autoSpaceDN/>
        <w:bidi w:val="0"/>
        <w:adjustRightInd w:val="0"/>
        <w:spacing w:line="240" w:lineRule="auto"/>
        <w:ind w:left="0" w:leftChars="0" w:right="0" w:firstLine="562" w:firstLineChars="200"/>
        <w:textAlignment w:val="auto"/>
        <w:outlineLvl w:val="9"/>
        <w:rPr>
          <w:rFonts w:hint="eastAsia" w:asciiTheme="minorEastAsia" w:hAnsiTheme="minorEastAsia" w:eastAsiaTheme="minorEastAsia" w:cstheme="minorEastAsia"/>
          <w:b/>
          <w:bCs/>
          <w:i w:val="0"/>
          <w:iCs w:val="0"/>
          <w:sz w:val="28"/>
          <w:szCs w:val="28"/>
          <w:lang w:eastAsia="zh-CN"/>
        </w:rPr>
      </w:pPr>
      <w:bookmarkStart w:id="35" w:name="_Toc623"/>
      <w:bookmarkStart w:id="36" w:name="_Toc416274620"/>
      <w:bookmarkStart w:id="37" w:name="_Toc436824985"/>
      <w:bookmarkStart w:id="38" w:name="_Toc152042345"/>
      <w:bookmarkStart w:id="39" w:name="_Toc420317824"/>
      <w:bookmarkStart w:id="40" w:name="_Toc238552236"/>
      <w:bookmarkStart w:id="41" w:name="_Toc13124"/>
      <w:bookmarkStart w:id="42" w:name="_Toc238797591"/>
      <w:bookmarkStart w:id="43" w:name="_Toc144974537"/>
      <w:bookmarkStart w:id="44" w:name="_Toc152045569"/>
      <w:bookmarkStart w:id="45" w:name="_Toc6759"/>
      <w:r>
        <w:rPr>
          <w:rFonts w:hint="eastAsia" w:asciiTheme="minorEastAsia" w:hAnsiTheme="minorEastAsia" w:eastAsiaTheme="minorEastAsia" w:cstheme="minorEastAsia"/>
          <w:b/>
          <w:bCs/>
          <w:i w:val="0"/>
          <w:iCs w:val="0"/>
          <w:sz w:val="28"/>
          <w:szCs w:val="28"/>
          <w:lang w:eastAsia="zh-CN"/>
        </w:rPr>
        <w:t>履约</w:t>
      </w:r>
      <w:bookmarkEnd w:id="35"/>
      <w:bookmarkEnd w:id="36"/>
      <w:bookmarkEnd w:id="37"/>
      <w:bookmarkEnd w:id="38"/>
      <w:bookmarkEnd w:id="39"/>
      <w:bookmarkEnd w:id="40"/>
      <w:bookmarkEnd w:id="41"/>
      <w:bookmarkEnd w:id="42"/>
      <w:bookmarkEnd w:id="43"/>
      <w:bookmarkEnd w:id="44"/>
      <w:r>
        <w:rPr>
          <w:rFonts w:hint="eastAsia" w:asciiTheme="minorEastAsia" w:hAnsiTheme="minorEastAsia" w:eastAsiaTheme="minorEastAsia" w:cstheme="minorEastAsia"/>
          <w:b/>
          <w:bCs/>
          <w:i w:val="0"/>
          <w:iCs w:val="0"/>
          <w:sz w:val="28"/>
          <w:szCs w:val="28"/>
          <w:lang w:eastAsia="zh-CN"/>
        </w:rPr>
        <w:t>保证金</w:t>
      </w:r>
      <w:bookmarkEnd w:id="45"/>
    </w:p>
    <w:p w14:paraId="5DCA838E">
      <w:pPr>
        <w:keepNext/>
        <w:keepLines w:val="0"/>
        <w:pageBreakBefore w:val="0"/>
        <w:kinsoku/>
        <w:wordWrap/>
        <w:overflowPunct/>
        <w:topLinePunct w:val="0"/>
        <w:autoSpaceDE/>
        <w:autoSpaceDN/>
        <w:bidi w:val="0"/>
        <w:adjustRightInd w:val="0"/>
        <w:spacing w:line="240" w:lineRule="auto"/>
        <w:ind w:right="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投标保证金五万元自动转为履约保证金。</w:t>
      </w:r>
    </w:p>
    <w:p w14:paraId="1665E72B">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b/>
          <w:bCs/>
          <w:i w:val="0"/>
          <w:iCs w:val="0"/>
          <w:sz w:val="28"/>
          <w:szCs w:val="28"/>
          <w:lang w:eastAsia="zh-CN"/>
        </w:rPr>
      </w:pPr>
      <w:bookmarkStart w:id="46" w:name="_Toc420317825"/>
      <w:bookmarkStart w:id="47" w:name="_Toc238797592"/>
      <w:bookmarkStart w:id="48" w:name="_Toc436824986"/>
      <w:bookmarkStart w:id="49" w:name="_Toc11417"/>
      <w:bookmarkStart w:id="50" w:name="_Toc144974538"/>
      <w:bookmarkStart w:id="51" w:name="_Toc152042346"/>
      <w:bookmarkStart w:id="52" w:name="_Toc238552237"/>
      <w:bookmarkStart w:id="53" w:name="_Toc24370"/>
      <w:bookmarkStart w:id="54" w:name="_Toc416274621"/>
      <w:bookmarkStart w:id="55" w:name="_Toc152045570"/>
      <w:bookmarkStart w:id="56" w:name="_Toc22898"/>
      <w:r>
        <w:rPr>
          <w:rFonts w:hint="eastAsia" w:asciiTheme="minorEastAsia" w:hAnsiTheme="minorEastAsia" w:eastAsiaTheme="minorEastAsia" w:cstheme="minorEastAsia"/>
          <w:b/>
          <w:bCs/>
          <w:i w:val="0"/>
          <w:iCs w:val="0"/>
          <w:sz w:val="28"/>
          <w:szCs w:val="28"/>
          <w:lang w:val="en-US" w:eastAsia="zh-CN"/>
        </w:rPr>
        <w:t>二、</w:t>
      </w:r>
      <w:r>
        <w:rPr>
          <w:rFonts w:hint="eastAsia" w:asciiTheme="minorEastAsia" w:hAnsiTheme="minorEastAsia" w:eastAsiaTheme="minorEastAsia" w:cstheme="minorEastAsia"/>
          <w:b/>
          <w:bCs/>
          <w:i w:val="0"/>
          <w:iCs w:val="0"/>
          <w:sz w:val="28"/>
          <w:szCs w:val="28"/>
          <w:lang w:eastAsia="zh-CN"/>
        </w:rPr>
        <w:t>签订合同</w:t>
      </w:r>
      <w:bookmarkEnd w:id="46"/>
      <w:bookmarkEnd w:id="47"/>
      <w:bookmarkEnd w:id="48"/>
      <w:bookmarkEnd w:id="49"/>
      <w:bookmarkEnd w:id="50"/>
      <w:bookmarkEnd w:id="51"/>
      <w:bookmarkEnd w:id="52"/>
      <w:bookmarkEnd w:id="53"/>
      <w:bookmarkEnd w:id="54"/>
      <w:bookmarkEnd w:id="55"/>
      <w:bookmarkEnd w:id="56"/>
    </w:p>
    <w:p w14:paraId="5C3315B4">
      <w:pPr>
        <w:pStyle w:val="8"/>
        <w:keepNext/>
        <w:keepLines w:val="0"/>
        <w:pageBreakBefore w:val="0"/>
        <w:widowControl w:val="0"/>
        <w:kinsoku/>
        <w:wordWrap/>
        <w:overflowPunct/>
        <w:topLinePunct w:val="0"/>
        <w:autoSpaceDE/>
        <w:autoSpaceDN/>
        <w:bidi w:val="0"/>
        <w:adjustRightInd w:val="0"/>
        <w:snapToGrid/>
        <w:spacing w:after="0" w:line="240" w:lineRule="auto"/>
        <w:ind w:left="0" w:leftChars="0" w:right="0" w:firstLine="560" w:firstLineChars="20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val="en-US" w:eastAsia="zh-CN"/>
        </w:rPr>
        <w:t>1、</w:t>
      </w:r>
      <w:r>
        <w:rPr>
          <w:rFonts w:hint="eastAsia" w:asciiTheme="minorEastAsia" w:hAnsiTheme="minorEastAsia" w:eastAsiaTheme="minorEastAsia" w:cstheme="minorEastAsia"/>
          <w:i w:val="0"/>
          <w:iCs w:val="0"/>
          <w:sz w:val="28"/>
          <w:szCs w:val="28"/>
          <w:lang w:eastAsia="zh-CN"/>
        </w:rPr>
        <w:t>招标人和中标人应当在中标通知书发出之日起30日内，根据招标文件和中标人的投标文件订立书面</w:t>
      </w:r>
      <w:r>
        <w:rPr>
          <w:rFonts w:hint="eastAsia" w:asciiTheme="minorEastAsia" w:hAnsiTheme="minorEastAsia" w:eastAsiaTheme="minorEastAsia" w:cstheme="minorEastAsia"/>
          <w:i w:val="0"/>
          <w:iCs w:val="0"/>
          <w:sz w:val="28"/>
          <w:szCs w:val="28"/>
          <w:lang w:val="en-US" w:eastAsia="zh-CN"/>
        </w:rPr>
        <w:t>物流服务</w:t>
      </w:r>
      <w:r>
        <w:rPr>
          <w:rFonts w:hint="eastAsia" w:asciiTheme="minorEastAsia" w:hAnsiTheme="minorEastAsia" w:eastAsiaTheme="minorEastAsia" w:cstheme="minorEastAsia"/>
          <w:i w:val="0"/>
          <w:iCs w:val="0"/>
          <w:sz w:val="28"/>
          <w:szCs w:val="28"/>
          <w:lang w:eastAsia="zh-CN"/>
        </w:rPr>
        <w:t>合同。中标人无正当理由拒签合同，在签订合同时向招标人提出附加条件，或者不按照招标文件要求提交履约保证金的，招标人有权取消其中标资格，其投标保证金不予退还；</w:t>
      </w:r>
      <w:r>
        <w:rPr>
          <w:rFonts w:hint="eastAsia" w:asciiTheme="minorEastAsia" w:hAnsiTheme="minorEastAsia" w:eastAsiaTheme="minorEastAsia" w:cstheme="minorEastAsia"/>
          <w:i w:val="0"/>
          <w:iCs w:val="0"/>
          <w:sz w:val="28"/>
          <w:szCs w:val="28"/>
          <w:lang w:val="en-US" w:eastAsia="zh-CN"/>
        </w:rPr>
        <w:t xml:space="preserve">        </w:t>
      </w:r>
      <w:r>
        <w:rPr>
          <w:rFonts w:hint="eastAsia" w:asciiTheme="minorEastAsia" w:hAnsiTheme="minorEastAsia" w:eastAsiaTheme="minorEastAsia" w:cstheme="minorEastAsia"/>
          <w:i w:val="0"/>
          <w:iCs w:val="0"/>
          <w:sz w:val="28"/>
          <w:szCs w:val="28"/>
          <w:lang w:eastAsia="zh-CN"/>
        </w:rPr>
        <w:t>给招标人造成的损失超过投标保证金数额的，中标人还应当对超过部分予以赔偿。</w:t>
      </w:r>
    </w:p>
    <w:p w14:paraId="20D69CD7">
      <w:pPr>
        <w:keepNext/>
        <w:keepLines w:val="0"/>
        <w:pageBreakBefore w:val="0"/>
        <w:kinsoku/>
        <w:wordWrap/>
        <w:overflowPunct/>
        <w:topLinePunct w:val="0"/>
        <w:autoSpaceDE/>
        <w:autoSpaceDN/>
        <w:bidi w:val="0"/>
        <w:adjustRightInd w:val="0"/>
        <w:spacing w:line="240" w:lineRule="auto"/>
        <w:ind w:left="0" w:leftChars="0" w:right="0" w:firstLine="560" w:firstLineChars="200"/>
        <w:textAlignment w:val="auto"/>
        <w:outlineLvl w:val="9"/>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val="en-US" w:eastAsia="zh-CN"/>
        </w:rPr>
        <w:t>2、</w:t>
      </w:r>
      <w:r>
        <w:rPr>
          <w:rFonts w:hint="eastAsia" w:asciiTheme="minorEastAsia" w:hAnsiTheme="minorEastAsia" w:eastAsiaTheme="minorEastAsia" w:cstheme="minorEastAsia"/>
          <w:i w:val="0"/>
          <w:iCs w:val="0"/>
          <w:sz w:val="28"/>
          <w:szCs w:val="28"/>
          <w:lang w:eastAsia="zh-CN"/>
        </w:rPr>
        <w:t>中标人和招标人按照双方约定签订</w:t>
      </w:r>
      <w:r>
        <w:rPr>
          <w:rFonts w:hint="eastAsia" w:asciiTheme="minorEastAsia" w:hAnsiTheme="minorEastAsia" w:eastAsiaTheme="minorEastAsia" w:cstheme="minorEastAsia"/>
          <w:i w:val="0"/>
          <w:iCs w:val="0"/>
          <w:sz w:val="28"/>
          <w:szCs w:val="28"/>
          <w:lang w:val="en-US" w:eastAsia="zh-CN"/>
        </w:rPr>
        <w:t>物流服务</w:t>
      </w:r>
      <w:r>
        <w:rPr>
          <w:rFonts w:hint="eastAsia" w:asciiTheme="minorEastAsia" w:hAnsiTheme="minorEastAsia" w:eastAsiaTheme="minorEastAsia" w:cstheme="minorEastAsia"/>
          <w:i w:val="0"/>
          <w:iCs w:val="0"/>
          <w:sz w:val="28"/>
          <w:szCs w:val="28"/>
          <w:lang w:eastAsia="zh-CN"/>
        </w:rPr>
        <w:t>合同，应同时签订安全合同、廉政合同，缺一不可。</w:t>
      </w:r>
    </w:p>
    <w:p w14:paraId="1B141D5E">
      <w:pPr>
        <w:keepNext/>
        <w:keepLines w:val="0"/>
        <w:pageBreakBefore w:val="0"/>
        <w:kinsoku/>
        <w:wordWrap/>
        <w:overflowPunct/>
        <w:topLinePunct w:val="0"/>
        <w:autoSpaceDE/>
        <w:autoSpaceDN/>
        <w:bidi w:val="0"/>
        <w:adjustRightInd w:val="0"/>
        <w:spacing w:line="240" w:lineRule="auto"/>
        <w:ind w:right="0"/>
        <w:textAlignment w:val="auto"/>
        <w:outlineLvl w:val="9"/>
        <w:rPr>
          <w:rFonts w:hint="eastAsia" w:asciiTheme="minorEastAsia" w:hAnsiTheme="minorEastAsia" w:cstheme="minorEastAsia"/>
          <w:i w:val="0"/>
          <w:iCs w:val="0"/>
          <w:color w:val="FF0000"/>
          <w:sz w:val="28"/>
          <w:szCs w:val="28"/>
          <w:lang w:val="en-US" w:eastAsia="zh-CN"/>
        </w:rPr>
      </w:pPr>
      <w:r>
        <w:rPr>
          <w:rFonts w:hint="eastAsia" w:asciiTheme="minorEastAsia" w:hAnsiTheme="minorEastAsia" w:cstheme="minorEastAsia"/>
          <w:i w:val="0"/>
          <w:iCs w:val="0"/>
          <w:color w:val="FF0000"/>
          <w:sz w:val="28"/>
          <w:szCs w:val="28"/>
          <w:lang w:val="en-US" w:eastAsia="zh-CN"/>
        </w:rPr>
        <w:t>三、费用结算</w:t>
      </w:r>
    </w:p>
    <w:p w14:paraId="43AEB05D">
      <w:pPr>
        <w:keepNext/>
        <w:keepLines w:val="0"/>
        <w:pageBreakBefore w:val="0"/>
        <w:kinsoku/>
        <w:wordWrap/>
        <w:overflowPunct/>
        <w:topLinePunct w:val="0"/>
        <w:autoSpaceDE/>
        <w:autoSpaceDN/>
        <w:bidi w:val="0"/>
        <w:adjustRightInd w:val="0"/>
        <w:spacing w:line="240" w:lineRule="auto"/>
        <w:ind w:right="0"/>
        <w:textAlignment w:val="auto"/>
        <w:outlineLvl w:val="9"/>
        <w:rPr>
          <w:rFonts w:hint="default" w:asciiTheme="minorEastAsia" w:hAnsiTheme="minorEastAsia" w:cstheme="minorEastAsia"/>
          <w:i w:val="0"/>
          <w:iCs w:val="0"/>
          <w:color w:val="FF0000"/>
          <w:sz w:val="28"/>
          <w:szCs w:val="28"/>
          <w:lang w:val="en-US" w:eastAsia="zh-CN"/>
        </w:rPr>
      </w:pPr>
      <w:r>
        <w:rPr>
          <w:rFonts w:hint="eastAsia" w:asciiTheme="minorEastAsia" w:hAnsiTheme="minorEastAsia" w:cstheme="minorEastAsia"/>
          <w:i w:val="0"/>
          <w:iCs w:val="0"/>
          <w:color w:val="FF0000"/>
          <w:sz w:val="28"/>
          <w:szCs w:val="28"/>
          <w:lang w:val="en-US" w:eastAsia="zh-CN"/>
        </w:rPr>
        <w:t xml:space="preserve">   当月费用在次月十五日前完成对账及开票，发票为9%的增值税专票，付款招标方见票四十五日内以银行转账方式付到中标方账户上。</w:t>
      </w:r>
    </w:p>
    <w:p w14:paraId="4584DA45">
      <w:pPr>
        <w:pStyle w:val="4"/>
        <w:keepNext/>
        <w:keepLines w:val="0"/>
        <w:pageBreakBefore w:val="0"/>
        <w:kinsoku/>
        <w:wordWrap/>
        <w:overflowPunct/>
        <w:topLinePunct w:val="0"/>
        <w:autoSpaceDE/>
        <w:autoSpaceDN/>
        <w:bidi w:val="0"/>
        <w:adjustRightInd w:val="0"/>
        <w:spacing w:after="0" w:line="240" w:lineRule="auto"/>
        <w:ind w:left="0" w:leftChars="0" w:right="0" w:firstLine="0" w:firstLineChars="0"/>
        <w:textAlignment w:val="auto"/>
        <w:outlineLvl w:val="1"/>
        <w:rPr>
          <w:rFonts w:hint="eastAsia" w:asciiTheme="minorEastAsia" w:hAnsiTheme="minorEastAsia" w:eastAsiaTheme="minorEastAsia" w:cstheme="minorEastAsia"/>
          <w:i w:val="0"/>
          <w:iCs w:val="0"/>
          <w:sz w:val="28"/>
          <w:szCs w:val="28"/>
          <w:lang w:eastAsia="zh-CN"/>
        </w:rPr>
      </w:pPr>
      <w:bookmarkStart w:id="57" w:name="_Toc17873"/>
      <w:bookmarkStart w:id="58" w:name="_Toc14256"/>
      <w:r>
        <w:rPr>
          <w:rFonts w:hint="eastAsia" w:asciiTheme="minorEastAsia" w:hAnsiTheme="minorEastAsia" w:eastAsiaTheme="minorEastAsia" w:cstheme="minorEastAsia"/>
          <w:i w:val="0"/>
          <w:iCs w:val="0"/>
          <w:sz w:val="28"/>
          <w:szCs w:val="28"/>
          <w:lang w:val="en-US" w:eastAsia="zh-CN"/>
        </w:rPr>
        <w:t>四、</w:t>
      </w:r>
      <w:r>
        <w:rPr>
          <w:rFonts w:hint="eastAsia" w:asciiTheme="minorEastAsia" w:hAnsiTheme="minorEastAsia" w:eastAsiaTheme="minorEastAsia" w:cstheme="minorEastAsia"/>
          <w:i w:val="0"/>
          <w:iCs w:val="0"/>
          <w:sz w:val="28"/>
          <w:szCs w:val="28"/>
          <w:lang w:eastAsia="zh-CN"/>
        </w:rPr>
        <w:t>重新招标和不再招标</w:t>
      </w:r>
      <w:bookmarkEnd w:id="57"/>
      <w:bookmarkEnd w:id="58"/>
    </w:p>
    <w:p w14:paraId="7C05F566">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b/>
          <w:bCs/>
          <w:i w:val="0"/>
          <w:iCs w:val="0"/>
          <w:sz w:val="28"/>
          <w:szCs w:val="28"/>
          <w:lang w:eastAsia="zh-CN"/>
        </w:rPr>
      </w:pPr>
      <w:r>
        <w:rPr>
          <w:rFonts w:hint="eastAsia" w:asciiTheme="minorEastAsia" w:hAnsiTheme="minorEastAsia" w:eastAsiaTheme="minorEastAsia" w:cstheme="minorEastAsia"/>
          <w:b/>
          <w:bCs/>
          <w:i w:val="0"/>
          <w:iCs w:val="0"/>
          <w:sz w:val="28"/>
          <w:szCs w:val="28"/>
          <w:lang w:eastAsia="zh-CN"/>
        </w:rPr>
        <w:t>1、重新招标</w:t>
      </w:r>
    </w:p>
    <w:p w14:paraId="6653DA28">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有下列情形之一的，招标人将重新招标：</w:t>
      </w:r>
    </w:p>
    <w:p w14:paraId="747D2F7B">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(1)投标截止时间止，投标人</w:t>
      </w:r>
      <w:r>
        <w:rPr>
          <w:rFonts w:hint="eastAsia" w:asciiTheme="minorEastAsia" w:hAnsiTheme="minorEastAsia" w:eastAsiaTheme="minorEastAsia" w:cstheme="minorEastAsia"/>
          <w:i w:val="0"/>
          <w:iCs w:val="0"/>
          <w:sz w:val="28"/>
          <w:szCs w:val="28"/>
          <w:lang w:val="en-US" w:eastAsia="zh-CN"/>
        </w:rPr>
        <w:t>数</w:t>
      </w:r>
      <w:r>
        <w:rPr>
          <w:rFonts w:hint="eastAsia" w:asciiTheme="minorEastAsia" w:hAnsiTheme="minorEastAsia" w:eastAsiaTheme="minorEastAsia" w:cstheme="minorEastAsia"/>
          <w:i w:val="0"/>
          <w:iCs w:val="0"/>
          <w:sz w:val="28"/>
          <w:szCs w:val="28"/>
          <w:lang w:eastAsia="zh-CN"/>
        </w:rPr>
        <w:t>少于3个的。</w:t>
      </w:r>
    </w:p>
    <w:p w14:paraId="32B35D38">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(2)经评标委员会评审后否决所有投标的。</w:t>
      </w:r>
    </w:p>
    <w:p w14:paraId="01AEC069">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(3)中标候选人均未与</w:t>
      </w:r>
      <w:r>
        <w:rPr>
          <w:rFonts w:hint="eastAsia" w:asciiTheme="minorEastAsia" w:hAnsiTheme="minorEastAsia" w:eastAsiaTheme="minorEastAsia" w:cstheme="minorEastAsia"/>
          <w:i w:val="0"/>
          <w:iCs w:val="0"/>
          <w:sz w:val="28"/>
          <w:szCs w:val="28"/>
          <w:lang w:val="en-US" w:eastAsia="zh-CN"/>
        </w:rPr>
        <w:t>招标</w:t>
      </w:r>
      <w:r>
        <w:rPr>
          <w:rFonts w:hint="eastAsia" w:asciiTheme="minorEastAsia" w:hAnsiTheme="minorEastAsia" w:eastAsiaTheme="minorEastAsia" w:cstheme="minorEastAsia"/>
          <w:i w:val="0"/>
          <w:iCs w:val="0"/>
          <w:sz w:val="28"/>
          <w:szCs w:val="28"/>
          <w:lang w:eastAsia="zh-CN"/>
        </w:rPr>
        <w:t>方签订合同的。</w:t>
      </w:r>
    </w:p>
    <w:p w14:paraId="477B2CF8">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(4)法律规定的其他情形。</w:t>
      </w:r>
    </w:p>
    <w:p w14:paraId="7144F50F">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b/>
          <w:bCs/>
          <w:i w:val="0"/>
          <w:iCs w:val="0"/>
          <w:sz w:val="28"/>
          <w:szCs w:val="28"/>
          <w:lang w:eastAsia="zh-CN"/>
        </w:rPr>
      </w:pPr>
      <w:r>
        <w:rPr>
          <w:rFonts w:hint="eastAsia" w:asciiTheme="minorEastAsia" w:hAnsiTheme="minorEastAsia" w:eastAsiaTheme="minorEastAsia" w:cstheme="minorEastAsia"/>
          <w:b/>
          <w:bCs/>
          <w:i w:val="0"/>
          <w:iCs w:val="0"/>
          <w:sz w:val="28"/>
          <w:szCs w:val="28"/>
          <w:lang w:eastAsia="zh-CN"/>
        </w:rPr>
        <w:t>2、不再招标</w:t>
      </w:r>
    </w:p>
    <w:p w14:paraId="573BBD67">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按规定重新招标后，投标人</w:t>
      </w:r>
      <w:r>
        <w:rPr>
          <w:rFonts w:hint="eastAsia" w:asciiTheme="minorEastAsia" w:hAnsiTheme="minorEastAsia" w:eastAsiaTheme="minorEastAsia" w:cstheme="minorEastAsia"/>
          <w:i w:val="0"/>
          <w:iCs w:val="0"/>
          <w:sz w:val="28"/>
          <w:szCs w:val="28"/>
          <w:lang w:val="en-US" w:eastAsia="zh-CN"/>
        </w:rPr>
        <w:t>数</w:t>
      </w:r>
      <w:r>
        <w:rPr>
          <w:rFonts w:hint="eastAsia" w:asciiTheme="minorEastAsia" w:hAnsiTheme="minorEastAsia" w:eastAsiaTheme="minorEastAsia" w:cstheme="minorEastAsia"/>
          <w:i w:val="0"/>
          <w:iCs w:val="0"/>
          <w:sz w:val="28"/>
          <w:szCs w:val="28"/>
          <w:lang w:eastAsia="zh-CN"/>
        </w:rPr>
        <w:t>仍少于3家的，招标人选择竞争性谈判。</w:t>
      </w:r>
    </w:p>
    <w:p w14:paraId="7EA38247">
      <w:pPr>
        <w:keepNext/>
        <w:keepLines w:val="0"/>
        <w:pageBreakBefore w:val="0"/>
        <w:kinsoku/>
        <w:wordWrap/>
        <w:overflowPunct/>
        <w:topLinePunct w:val="0"/>
        <w:autoSpaceDE/>
        <w:autoSpaceDN/>
        <w:bidi w:val="0"/>
        <w:adjustRightInd w:val="0"/>
        <w:spacing w:line="240" w:lineRule="auto"/>
        <w:ind w:right="0" w:firstLine="560" w:firstLineChars="200"/>
        <w:textAlignment w:val="auto"/>
        <w:rPr>
          <w:rFonts w:hint="eastAsia" w:asciiTheme="minorEastAsia" w:hAnsiTheme="minorEastAsia" w:eastAsiaTheme="minorEastAsia" w:cstheme="minorEastAsia"/>
          <w:sz w:val="28"/>
          <w:szCs w:val="28"/>
          <w:lang w:val="en-US" w:eastAsia="zh-CN"/>
        </w:rPr>
      </w:pPr>
    </w:p>
    <w:p w14:paraId="0195A4D2">
      <w:pPr>
        <w:pStyle w:val="4"/>
        <w:rPr>
          <w:rFonts w:hint="eastAsia" w:asciiTheme="minorEastAsia" w:hAnsiTheme="minorEastAsia" w:eastAsiaTheme="minorEastAsia" w:cstheme="minorEastAsia"/>
          <w:sz w:val="28"/>
          <w:szCs w:val="28"/>
        </w:rPr>
      </w:pPr>
    </w:p>
    <w:p w14:paraId="03B67BE2">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eastAsia="zh-CN"/>
        </w:rPr>
      </w:pPr>
    </w:p>
    <w:p w14:paraId="75F3D13F">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eastAsia="zh-CN"/>
        </w:rPr>
      </w:pPr>
    </w:p>
    <w:p w14:paraId="002E1B23">
      <w:pPr>
        <w:pStyle w:val="4"/>
        <w:numPr>
          <w:ilvl w:val="0"/>
          <w:numId w:val="1"/>
        </w:numPr>
        <w:ind w:left="150" w:leftChars="0" w:firstLine="900" w:firstLineChars="0"/>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投标文件的构成</w:t>
      </w:r>
    </w:p>
    <w:p w14:paraId="23D13E85">
      <w:pPr>
        <w:rPr>
          <w:rFonts w:hint="eastAsia" w:asciiTheme="minorEastAsia" w:hAnsiTheme="minorEastAsia" w:eastAsiaTheme="minorEastAsia" w:cstheme="minorEastAsia"/>
          <w:sz w:val="28"/>
          <w:szCs w:val="28"/>
          <w:lang w:val="en-US" w:eastAsia="zh-CN"/>
        </w:rPr>
      </w:pPr>
    </w:p>
    <w:p w14:paraId="168BBB75">
      <w:pPr>
        <w:rPr>
          <w:rFonts w:hint="eastAsia" w:asciiTheme="minorEastAsia" w:hAnsiTheme="minorEastAsia" w:eastAsiaTheme="minorEastAsia" w:cstheme="minorEastAsia"/>
          <w:sz w:val="28"/>
          <w:szCs w:val="28"/>
          <w:lang w:val="en-US" w:eastAsia="zh-CN"/>
        </w:rPr>
      </w:pPr>
    </w:p>
    <w:p w14:paraId="57BAA02C">
      <w:pPr>
        <w:rPr>
          <w:rFonts w:hint="eastAsia" w:asciiTheme="minorEastAsia" w:hAnsiTheme="minorEastAsia" w:eastAsiaTheme="minorEastAsia" w:cstheme="minorEastAsia"/>
          <w:sz w:val="28"/>
          <w:szCs w:val="28"/>
          <w:lang w:val="en-US" w:eastAsia="zh-CN"/>
        </w:rPr>
      </w:pPr>
    </w:p>
    <w:p w14:paraId="242F615F">
      <w:pPr>
        <w:rPr>
          <w:rFonts w:hint="eastAsia" w:asciiTheme="minorEastAsia" w:hAnsiTheme="minorEastAsia" w:eastAsiaTheme="minorEastAsia" w:cstheme="minorEastAsia"/>
          <w:sz w:val="28"/>
          <w:szCs w:val="28"/>
          <w:lang w:val="en-US" w:eastAsia="zh-CN"/>
        </w:rPr>
      </w:pPr>
    </w:p>
    <w:p w14:paraId="3ADCEEFA">
      <w:pPr>
        <w:rPr>
          <w:rFonts w:hint="eastAsia" w:asciiTheme="minorEastAsia" w:hAnsiTheme="minorEastAsia" w:eastAsiaTheme="minorEastAsia" w:cstheme="minorEastAsia"/>
          <w:sz w:val="28"/>
          <w:szCs w:val="28"/>
          <w:lang w:val="en-US" w:eastAsia="zh-CN"/>
        </w:rPr>
      </w:pPr>
    </w:p>
    <w:p w14:paraId="1B191A20">
      <w:pPr>
        <w:rPr>
          <w:rFonts w:hint="eastAsia" w:asciiTheme="minorEastAsia" w:hAnsiTheme="minorEastAsia" w:eastAsiaTheme="minorEastAsia" w:cstheme="minorEastAsia"/>
          <w:sz w:val="28"/>
          <w:szCs w:val="28"/>
          <w:lang w:val="en-US" w:eastAsia="zh-CN"/>
        </w:rPr>
      </w:pPr>
    </w:p>
    <w:p w14:paraId="2CCB66D8">
      <w:pPr>
        <w:rPr>
          <w:rFonts w:hint="eastAsia" w:asciiTheme="minorEastAsia" w:hAnsiTheme="minorEastAsia" w:eastAsiaTheme="minorEastAsia" w:cstheme="minorEastAsia"/>
          <w:sz w:val="28"/>
          <w:szCs w:val="28"/>
          <w:lang w:val="en-US" w:eastAsia="zh-CN"/>
        </w:rPr>
      </w:pPr>
    </w:p>
    <w:p w14:paraId="6E776617">
      <w:pPr>
        <w:rPr>
          <w:rFonts w:hint="eastAsia" w:asciiTheme="minorEastAsia" w:hAnsiTheme="minorEastAsia" w:eastAsiaTheme="minorEastAsia" w:cstheme="minorEastAsia"/>
          <w:sz w:val="28"/>
          <w:szCs w:val="28"/>
          <w:lang w:val="en-US" w:eastAsia="zh-CN"/>
        </w:rPr>
      </w:pPr>
    </w:p>
    <w:p w14:paraId="635B7000">
      <w:pPr>
        <w:rPr>
          <w:rFonts w:hint="eastAsia" w:asciiTheme="minorEastAsia" w:hAnsiTheme="minorEastAsia" w:eastAsiaTheme="minorEastAsia" w:cstheme="minorEastAsia"/>
          <w:sz w:val="28"/>
          <w:szCs w:val="28"/>
          <w:lang w:val="en-US" w:eastAsia="zh-CN"/>
        </w:rPr>
      </w:pPr>
    </w:p>
    <w:p w14:paraId="73E7DB08">
      <w:pPr>
        <w:rPr>
          <w:rFonts w:hint="eastAsia" w:asciiTheme="minorEastAsia" w:hAnsiTheme="minorEastAsia" w:eastAsiaTheme="minorEastAsia" w:cstheme="minorEastAsia"/>
          <w:sz w:val="28"/>
          <w:szCs w:val="28"/>
          <w:lang w:val="en-US" w:eastAsia="zh-CN"/>
        </w:rPr>
      </w:pPr>
    </w:p>
    <w:p w14:paraId="69A6A89C">
      <w:pPr>
        <w:rPr>
          <w:rFonts w:hint="eastAsia" w:asciiTheme="minorEastAsia" w:hAnsiTheme="minorEastAsia" w:eastAsiaTheme="minorEastAsia" w:cstheme="minorEastAsia"/>
          <w:sz w:val="28"/>
          <w:szCs w:val="28"/>
          <w:lang w:val="en-US" w:eastAsia="zh-CN"/>
        </w:rPr>
      </w:pPr>
    </w:p>
    <w:p w14:paraId="6DCBE3E0">
      <w:pPr>
        <w:rPr>
          <w:rFonts w:hint="eastAsia" w:asciiTheme="minorEastAsia" w:hAnsiTheme="minorEastAsia" w:eastAsiaTheme="minorEastAsia" w:cstheme="minorEastAsia"/>
          <w:sz w:val="28"/>
          <w:szCs w:val="28"/>
          <w:lang w:val="en-US" w:eastAsia="zh-CN"/>
        </w:rPr>
      </w:pPr>
    </w:p>
    <w:p w14:paraId="29C98119">
      <w:pPr>
        <w:rPr>
          <w:rFonts w:hint="eastAsia" w:asciiTheme="minorEastAsia" w:hAnsiTheme="minorEastAsia" w:eastAsiaTheme="minorEastAsia" w:cstheme="minorEastAsia"/>
          <w:sz w:val="28"/>
          <w:szCs w:val="28"/>
          <w:lang w:val="en-US" w:eastAsia="zh-CN"/>
        </w:rPr>
      </w:pPr>
    </w:p>
    <w:p w14:paraId="7FCCCF85">
      <w:pPr>
        <w:pStyle w:val="8"/>
        <w:spacing w:before="335" w:line="222" w:lineRule="auto"/>
        <w:jc w:val="center"/>
        <w:outlineLvl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pacing w:val="-39"/>
          <w:sz w:val="28"/>
          <w:szCs w:val="28"/>
        </w:rPr>
        <w:t>招</w:t>
      </w:r>
      <w:r>
        <w:rPr>
          <w:rFonts w:hint="eastAsia" w:asciiTheme="minorEastAsia" w:hAnsiTheme="minorEastAsia" w:eastAsiaTheme="minorEastAsia" w:cstheme="minorEastAsia"/>
          <w:spacing w:val="58"/>
          <w:sz w:val="28"/>
          <w:szCs w:val="28"/>
        </w:rPr>
        <w:t xml:space="preserve"> </w:t>
      </w:r>
      <w:r>
        <w:rPr>
          <w:rFonts w:hint="eastAsia" w:asciiTheme="minorEastAsia" w:hAnsiTheme="minorEastAsia" w:eastAsiaTheme="minorEastAsia" w:cstheme="minorEastAsia"/>
          <w:b/>
          <w:bCs/>
          <w:spacing w:val="-39"/>
          <w:sz w:val="28"/>
          <w:szCs w:val="28"/>
        </w:rPr>
        <w:t>标</w:t>
      </w:r>
      <w:r>
        <w:rPr>
          <w:rFonts w:hint="eastAsia" w:asciiTheme="minorEastAsia" w:hAnsiTheme="minorEastAsia" w:eastAsiaTheme="minorEastAsia" w:cstheme="minorEastAsia"/>
          <w:spacing w:val="60"/>
          <w:sz w:val="28"/>
          <w:szCs w:val="28"/>
        </w:rPr>
        <w:t xml:space="preserve"> </w:t>
      </w:r>
      <w:r>
        <w:rPr>
          <w:rFonts w:hint="eastAsia" w:asciiTheme="minorEastAsia" w:hAnsiTheme="minorEastAsia" w:eastAsiaTheme="minorEastAsia" w:cstheme="minorEastAsia"/>
          <w:b/>
          <w:bCs/>
          <w:spacing w:val="-39"/>
          <w:sz w:val="28"/>
          <w:szCs w:val="28"/>
        </w:rPr>
        <w:t>文</w:t>
      </w:r>
      <w:r>
        <w:rPr>
          <w:rFonts w:hint="eastAsia" w:asciiTheme="minorEastAsia" w:hAnsiTheme="minorEastAsia" w:eastAsiaTheme="minorEastAsia" w:cstheme="minorEastAsia"/>
          <w:spacing w:val="49"/>
          <w:sz w:val="28"/>
          <w:szCs w:val="28"/>
        </w:rPr>
        <w:t xml:space="preserve"> </w:t>
      </w:r>
      <w:r>
        <w:rPr>
          <w:rFonts w:hint="eastAsia" w:asciiTheme="minorEastAsia" w:hAnsiTheme="minorEastAsia" w:eastAsiaTheme="minorEastAsia" w:cstheme="minorEastAsia"/>
          <w:b/>
          <w:bCs/>
          <w:spacing w:val="-39"/>
          <w:sz w:val="28"/>
          <w:szCs w:val="28"/>
        </w:rPr>
        <w:t>件</w:t>
      </w:r>
    </w:p>
    <w:p w14:paraId="3769A8AF">
      <w:pPr>
        <w:pStyle w:val="8"/>
        <w:spacing w:before="272" w:line="225" w:lineRule="auto"/>
        <w:ind w:left="3472" w:firstLine="550" w:firstLineChars="200"/>
        <w:rPr>
          <w:rFonts w:hint="eastAsia" w:asciiTheme="minorEastAsia" w:hAnsiTheme="minorEastAsia" w:eastAsiaTheme="minorEastAsia" w:cstheme="minorEastAsia"/>
          <w:b/>
          <w:bCs/>
          <w:spacing w:val="-3"/>
          <w:sz w:val="28"/>
          <w:szCs w:val="28"/>
        </w:rPr>
      </w:pPr>
      <w:r>
        <w:rPr>
          <w:rFonts w:hint="eastAsia" w:asciiTheme="minorEastAsia" w:hAnsiTheme="minorEastAsia" w:eastAsiaTheme="minorEastAsia" w:cstheme="minorEastAsia"/>
          <w:b/>
          <w:bCs/>
          <w:spacing w:val="-3"/>
          <w:sz w:val="28"/>
          <w:szCs w:val="28"/>
        </w:rPr>
        <w:t>（正本）</w:t>
      </w:r>
    </w:p>
    <w:p w14:paraId="228D4ED5">
      <w:pPr>
        <w:pStyle w:val="8"/>
        <w:spacing w:before="272" w:line="225" w:lineRule="auto"/>
        <w:ind w:left="3472"/>
        <w:rPr>
          <w:rFonts w:hint="eastAsia" w:asciiTheme="minorEastAsia" w:hAnsiTheme="minorEastAsia" w:eastAsiaTheme="minorEastAsia" w:cstheme="minorEastAsia"/>
          <w:b/>
          <w:bCs/>
          <w:spacing w:val="-3"/>
          <w:sz w:val="28"/>
          <w:szCs w:val="28"/>
        </w:rPr>
      </w:pPr>
    </w:p>
    <w:p w14:paraId="0802A4B4">
      <w:pPr>
        <w:pStyle w:val="8"/>
        <w:spacing w:before="272" w:line="225" w:lineRule="auto"/>
        <w:ind w:left="3472"/>
        <w:rPr>
          <w:rFonts w:hint="eastAsia" w:asciiTheme="minorEastAsia" w:hAnsiTheme="minorEastAsia" w:eastAsiaTheme="minorEastAsia" w:cstheme="minorEastAsia"/>
          <w:b/>
          <w:bCs/>
          <w:spacing w:val="-3"/>
          <w:sz w:val="28"/>
          <w:szCs w:val="28"/>
        </w:rPr>
      </w:pPr>
    </w:p>
    <w:p w14:paraId="722515B8">
      <w:pPr>
        <w:pStyle w:val="8"/>
        <w:spacing w:before="272" w:line="225" w:lineRule="auto"/>
        <w:ind w:left="3472"/>
        <w:rPr>
          <w:rFonts w:hint="eastAsia" w:asciiTheme="minorEastAsia" w:hAnsiTheme="minorEastAsia" w:eastAsiaTheme="minorEastAsia" w:cstheme="minorEastAsia"/>
          <w:b/>
          <w:bCs/>
          <w:spacing w:val="-3"/>
          <w:sz w:val="28"/>
          <w:szCs w:val="28"/>
        </w:rPr>
      </w:pPr>
    </w:p>
    <w:p w14:paraId="450BC058">
      <w:pPr>
        <w:pStyle w:val="8"/>
        <w:spacing w:before="272" w:line="225" w:lineRule="auto"/>
        <w:ind w:left="3472"/>
        <w:rPr>
          <w:rFonts w:hint="eastAsia" w:asciiTheme="minorEastAsia" w:hAnsiTheme="minorEastAsia" w:eastAsiaTheme="minorEastAsia" w:cstheme="minorEastAsia"/>
          <w:b/>
          <w:bCs/>
          <w:spacing w:val="-3"/>
          <w:sz w:val="28"/>
          <w:szCs w:val="28"/>
        </w:rPr>
      </w:pPr>
    </w:p>
    <w:p w14:paraId="51737106">
      <w:pPr>
        <w:spacing w:before="101" w:line="451" w:lineRule="auto"/>
        <w:ind w:right="16" w:firstLine="1205" w:firstLineChars="400"/>
        <w:jc w:val="both"/>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重庆顺泰物流有限公司</w:t>
      </w:r>
    </w:p>
    <w:p w14:paraId="380D2729">
      <w:pPr>
        <w:spacing w:before="101" w:line="451" w:lineRule="auto"/>
        <w:ind w:right="16" w:firstLine="1205" w:firstLineChars="400"/>
        <w:jc w:val="both"/>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b/>
          <w:bCs/>
          <w:sz w:val="30"/>
          <w:szCs w:val="30"/>
        </w:rPr>
        <w:t>项目名称</w:t>
      </w:r>
      <w:r>
        <w:rPr>
          <w:rFonts w:hint="eastAsia" w:asciiTheme="minorEastAsia" w:hAnsiTheme="minorEastAsia" w:eastAsiaTheme="minorEastAsia" w:cstheme="minorEastAsia"/>
          <w:b w:val="0"/>
          <w:bCs w:val="0"/>
          <w:sz w:val="30"/>
          <w:szCs w:val="30"/>
        </w:rPr>
        <w:t>：2025</w:t>
      </w:r>
      <w:r>
        <w:rPr>
          <w:rFonts w:hint="eastAsia" w:asciiTheme="minorEastAsia" w:hAnsiTheme="minorEastAsia" w:eastAsiaTheme="minorEastAsia" w:cstheme="minorEastAsia"/>
          <w:spacing w:val="0"/>
          <w:sz w:val="30"/>
          <w:szCs w:val="30"/>
        </w:rPr>
        <w:t xml:space="preserve"> </w:t>
      </w:r>
      <w:r>
        <w:rPr>
          <w:rFonts w:hint="eastAsia" w:asciiTheme="minorEastAsia" w:hAnsiTheme="minorEastAsia" w:eastAsiaTheme="minorEastAsia" w:cstheme="minorEastAsia"/>
          <w:b w:val="0"/>
          <w:bCs w:val="0"/>
          <w:sz w:val="30"/>
          <w:szCs w:val="30"/>
        </w:rPr>
        <w:t>年</w:t>
      </w:r>
      <w:r>
        <w:rPr>
          <w:rFonts w:hint="eastAsia" w:asciiTheme="minorEastAsia" w:hAnsiTheme="minorEastAsia" w:eastAsiaTheme="minorEastAsia" w:cstheme="minorEastAsia"/>
          <w:b w:val="0"/>
          <w:bCs w:val="0"/>
          <w:sz w:val="30"/>
          <w:szCs w:val="30"/>
          <w:lang w:val="en-US" w:eastAsia="zh-CN"/>
        </w:rPr>
        <w:t>重庆顺泰物流有限公司</w:t>
      </w:r>
      <w:r>
        <w:rPr>
          <w:rFonts w:hint="eastAsia" w:asciiTheme="minorEastAsia" w:hAnsiTheme="minorEastAsia" w:eastAsiaTheme="minorEastAsia" w:cstheme="minorEastAsia"/>
          <w:b w:val="0"/>
          <w:bCs w:val="0"/>
          <w:sz w:val="30"/>
          <w:szCs w:val="30"/>
        </w:rPr>
        <w:t>运输</w:t>
      </w:r>
      <w:r>
        <w:rPr>
          <w:rFonts w:hint="eastAsia" w:asciiTheme="minorEastAsia" w:hAnsiTheme="minorEastAsia" w:eastAsiaTheme="minorEastAsia" w:cstheme="minorEastAsia"/>
          <w:b w:val="0"/>
          <w:bCs w:val="0"/>
          <w:sz w:val="30"/>
          <w:szCs w:val="30"/>
          <w:lang w:val="en-US" w:eastAsia="zh-CN"/>
        </w:rPr>
        <w:t>服务</w:t>
      </w:r>
    </w:p>
    <w:p w14:paraId="00672CB4">
      <w:pPr>
        <w:ind w:firstLine="1205" w:firstLineChars="400"/>
        <w:jc w:val="both"/>
        <w:rPr>
          <w:rFonts w:hint="eastAsia" w:asciiTheme="minorEastAsia" w:hAnsiTheme="minorEastAsia" w:eastAsiaTheme="minorEastAsia" w:cstheme="minorEastAsia"/>
          <w:b w:val="0"/>
          <w:bCs w:val="0"/>
          <w:spacing w:val="0"/>
          <w:sz w:val="30"/>
          <w:szCs w:val="30"/>
        </w:rPr>
      </w:pPr>
      <w:r>
        <w:rPr>
          <w:rFonts w:hint="eastAsia" w:asciiTheme="minorEastAsia" w:hAnsiTheme="minorEastAsia" w:eastAsiaTheme="minorEastAsia" w:cstheme="minorEastAsia"/>
          <w:b/>
          <w:bCs/>
          <w:spacing w:val="0"/>
          <w:sz w:val="30"/>
          <w:szCs w:val="30"/>
        </w:rPr>
        <w:t>招标编号</w:t>
      </w:r>
      <w:r>
        <w:rPr>
          <w:rFonts w:hint="eastAsia" w:asciiTheme="minorEastAsia" w:hAnsiTheme="minorEastAsia" w:eastAsiaTheme="minorEastAsia" w:cstheme="minorEastAsia"/>
          <w:b w:val="0"/>
          <w:bCs w:val="0"/>
          <w:spacing w:val="0"/>
          <w:sz w:val="30"/>
          <w:szCs w:val="30"/>
        </w:rPr>
        <w:t>：</w:t>
      </w:r>
      <w:r>
        <w:rPr>
          <w:rFonts w:hint="eastAsia" w:asciiTheme="minorEastAsia" w:hAnsiTheme="minorEastAsia" w:eastAsiaTheme="minorEastAsia" w:cstheme="minorEastAsia"/>
          <w:b w:val="0"/>
          <w:bCs w:val="0"/>
          <w:spacing w:val="0"/>
          <w:sz w:val="30"/>
          <w:szCs w:val="30"/>
          <w:lang w:val="en-US" w:eastAsia="zh-CN"/>
        </w:rPr>
        <w:t>CQSTWL</w:t>
      </w:r>
      <w:r>
        <w:rPr>
          <w:rFonts w:hint="eastAsia" w:asciiTheme="minorEastAsia" w:hAnsiTheme="minorEastAsia" w:eastAsiaTheme="minorEastAsia" w:cstheme="minorEastAsia"/>
          <w:b w:val="0"/>
          <w:bCs w:val="0"/>
          <w:spacing w:val="0"/>
          <w:sz w:val="30"/>
          <w:szCs w:val="30"/>
        </w:rPr>
        <w:t>20250</w:t>
      </w:r>
      <w:r>
        <w:rPr>
          <w:rFonts w:hint="eastAsia" w:asciiTheme="minorEastAsia" w:hAnsiTheme="minorEastAsia" w:eastAsiaTheme="minorEastAsia" w:cstheme="minorEastAsia"/>
          <w:b w:val="0"/>
          <w:bCs w:val="0"/>
          <w:spacing w:val="0"/>
          <w:sz w:val="30"/>
          <w:szCs w:val="30"/>
          <w:lang w:val="en-US" w:eastAsia="zh-CN"/>
        </w:rPr>
        <w:t>401</w:t>
      </w:r>
      <w:r>
        <w:rPr>
          <w:rFonts w:hint="eastAsia" w:asciiTheme="minorEastAsia" w:hAnsiTheme="minorEastAsia" w:eastAsiaTheme="minorEastAsia" w:cstheme="minorEastAsia"/>
          <w:spacing w:val="0"/>
          <w:sz w:val="30"/>
          <w:szCs w:val="30"/>
        </w:rPr>
        <w:t xml:space="preserve"> </w:t>
      </w:r>
      <w:r>
        <w:rPr>
          <w:rFonts w:hint="eastAsia" w:asciiTheme="minorEastAsia" w:hAnsiTheme="minorEastAsia" w:eastAsiaTheme="minorEastAsia" w:cstheme="minorEastAsia"/>
          <w:spacing w:val="0"/>
          <w:sz w:val="30"/>
          <w:szCs w:val="30"/>
        </w:rPr>
        <w:br w:type="textWrapping"/>
      </w:r>
    </w:p>
    <w:p w14:paraId="67DD0EDC">
      <w:pPr>
        <w:rPr>
          <w:rFonts w:hint="eastAsia" w:asciiTheme="minorEastAsia" w:hAnsiTheme="minorEastAsia" w:eastAsiaTheme="minorEastAsia" w:cstheme="minorEastAsia"/>
          <w:b w:val="0"/>
          <w:bCs w:val="0"/>
          <w:spacing w:val="0"/>
          <w:sz w:val="28"/>
          <w:szCs w:val="28"/>
        </w:rPr>
      </w:pPr>
    </w:p>
    <w:p w14:paraId="703DA319">
      <w:pPr>
        <w:rPr>
          <w:rFonts w:hint="eastAsia" w:asciiTheme="minorEastAsia" w:hAnsiTheme="minorEastAsia" w:eastAsiaTheme="minorEastAsia" w:cstheme="minorEastAsia"/>
          <w:b w:val="0"/>
          <w:bCs w:val="0"/>
          <w:spacing w:val="0"/>
          <w:sz w:val="28"/>
          <w:szCs w:val="28"/>
        </w:rPr>
      </w:pPr>
    </w:p>
    <w:p w14:paraId="7715A95B">
      <w:pPr>
        <w:rPr>
          <w:rFonts w:hint="eastAsia" w:asciiTheme="minorEastAsia" w:hAnsiTheme="minorEastAsia" w:eastAsiaTheme="minorEastAsia" w:cstheme="minorEastAsia"/>
          <w:b w:val="0"/>
          <w:bCs w:val="0"/>
          <w:spacing w:val="0"/>
          <w:sz w:val="28"/>
          <w:szCs w:val="28"/>
        </w:rPr>
      </w:pPr>
    </w:p>
    <w:p w14:paraId="22A6AFC0">
      <w:pPr>
        <w:rPr>
          <w:rFonts w:hint="eastAsia" w:asciiTheme="minorEastAsia" w:hAnsiTheme="minorEastAsia" w:eastAsiaTheme="minorEastAsia" w:cstheme="minorEastAsia"/>
          <w:b w:val="0"/>
          <w:bCs w:val="0"/>
          <w:spacing w:val="0"/>
          <w:sz w:val="28"/>
          <w:szCs w:val="28"/>
        </w:rPr>
      </w:pPr>
    </w:p>
    <w:p w14:paraId="4983FC22">
      <w:pPr>
        <w:rPr>
          <w:rFonts w:hint="eastAsia" w:asciiTheme="minorEastAsia" w:hAnsiTheme="minorEastAsia" w:eastAsiaTheme="minorEastAsia" w:cstheme="minorEastAsia"/>
          <w:b w:val="0"/>
          <w:bCs w:val="0"/>
          <w:spacing w:val="0"/>
          <w:sz w:val="28"/>
          <w:szCs w:val="28"/>
          <w:lang w:val="en-US" w:eastAsia="zh-CN"/>
        </w:rPr>
      </w:pPr>
    </w:p>
    <w:p w14:paraId="3928ED16">
      <w:pPr>
        <w:rPr>
          <w:rFonts w:hint="eastAsia" w:asciiTheme="minorEastAsia" w:hAnsiTheme="minorEastAsia" w:eastAsiaTheme="minorEastAsia" w:cstheme="minorEastAsia"/>
          <w:b w:val="0"/>
          <w:bCs w:val="0"/>
          <w:spacing w:val="0"/>
          <w:sz w:val="28"/>
          <w:szCs w:val="28"/>
          <w:lang w:val="en-US" w:eastAsia="zh-CN"/>
        </w:rPr>
      </w:pPr>
    </w:p>
    <w:p w14:paraId="0DB2EB17">
      <w:pPr>
        <w:rPr>
          <w:rFonts w:hint="eastAsia" w:asciiTheme="minorEastAsia" w:hAnsiTheme="minorEastAsia" w:eastAsiaTheme="minorEastAsia" w:cstheme="minorEastAsia"/>
          <w:b w:val="0"/>
          <w:bCs w:val="0"/>
          <w:spacing w:val="0"/>
          <w:sz w:val="28"/>
          <w:szCs w:val="28"/>
          <w:lang w:val="en-US" w:eastAsia="zh-CN"/>
        </w:rPr>
      </w:pPr>
    </w:p>
    <w:p w14:paraId="1F03234D">
      <w:pPr>
        <w:rPr>
          <w:rFonts w:hint="eastAsia" w:asciiTheme="minorEastAsia" w:hAnsiTheme="minorEastAsia" w:eastAsiaTheme="minorEastAsia" w:cstheme="minorEastAsia"/>
          <w:b w:val="0"/>
          <w:bCs w:val="0"/>
          <w:spacing w:val="0"/>
          <w:sz w:val="28"/>
          <w:szCs w:val="28"/>
          <w:lang w:val="en-US" w:eastAsia="zh-CN"/>
        </w:rPr>
      </w:pPr>
    </w:p>
    <w:p w14:paraId="157F12B0">
      <w:pPr>
        <w:rPr>
          <w:rFonts w:hint="eastAsia" w:asciiTheme="minorEastAsia" w:hAnsiTheme="minorEastAsia" w:eastAsiaTheme="minorEastAsia" w:cstheme="minorEastAsia"/>
          <w:b w:val="0"/>
          <w:bCs w:val="0"/>
          <w:spacing w:val="0"/>
          <w:sz w:val="28"/>
          <w:szCs w:val="28"/>
          <w:lang w:val="en-US" w:eastAsia="zh-CN"/>
        </w:rPr>
      </w:pPr>
    </w:p>
    <w:p w14:paraId="3713D9DA">
      <w:pPr>
        <w:rPr>
          <w:rFonts w:hint="eastAsia" w:asciiTheme="minorEastAsia" w:hAnsiTheme="minorEastAsia" w:eastAsiaTheme="minorEastAsia" w:cstheme="minorEastAsia"/>
          <w:b w:val="0"/>
          <w:bCs w:val="0"/>
          <w:spacing w:val="0"/>
          <w:sz w:val="28"/>
          <w:szCs w:val="28"/>
          <w:lang w:val="en-US" w:eastAsia="zh-CN"/>
        </w:rPr>
      </w:pPr>
    </w:p>
    <w:p w14:paraId="7ADA9E02">
      <w:pPr>
        <w:rPr>
          <w:rFonts w:hint="eastAsia" w:asciiTheme="minorEastAsia" w:hAnsiTheme="minorEastAsia" w:eastAsiaTheme="minorEastAsia" w:cstheme="minorEastAsia"/>
          <w:b w:val="0"/>
          <w:bCs w:val="0"/>
          <w:spacing w:val="0"/>
          <w:sz w:val="28"/>
          <w:szCs w:val="28"/>
          <w:lang w:val="en-US" w:eastAsia="zh-CN"/>
        </w:rPr>
      </w:pPr>
    </w:p>
    <w:p w14:paraId="3BBC885C">
      <w:pPr>
        <w:rPr>
          <w:rFonts w:hint="eastAsia" w:asciiTheme="minorEastAsia" w:hAnsiTheme="minorEastAsia" w:eastAsiaTheme="minorEastAsia" w:cstheme="minorEastAsia"/>
          <w:b w:val="0"/>
          <w:bCs w:val="0"/>
          <w:spacing w:val="0"/>
          <w:sz w:val="28"/>
          <w:szCs w:val="28"/>
          <w:lang w:val="en-US" w:eastAsia="zh-CN"/>
        </w:rPr>
      </w:pPr>
    </w:p>
    <w:p w14:paraId="26D480B8">
      <w:pPr>
        <w:rPr>
          <w:rFonts w:hint="eastAsia" w:asciiTheme="minorEastAsia" w:hAnsiTheme="minorEastAsia" w:eastAsiaTheme="minorEastAsia" w:cstheme="minorEastAsia"/>
          <w:b w:val="0"/>
          <w:bCs w:val="0"/>
          <w:spacing w:val="0"/>
          <w:sz w:val="28"/>
          <w:szCs w:val="28"/>
        </w:rPr>
      </w:pPr>
    </w:p>
    <w:p w14:paraId="7002EC3E">
      <w:pPr>
        <w:keepNext/>
        <w:keepLines w:val="0"/>
        <w:pageBreakBefore w:val="0"/>
        <w:kinsoku/>
        <w:wordWrap/>
        <w:overflowPunct/>
        <w:topLinePunct w:val="0"/>
        <w:autoSpaceDE/>
        <w:autoSpaceDN/>
        <w:bidi w:val="0"/>
        <w:adjustRightInd w:val="0"/>
        <w:spacing w:line="240" w:lineRule="auto"/>
        <w:ind w:left="0" w:leftChars="0" w:right="0"/>
        <w:jc w:val="center"/>
        <w:textAlignment w:val="auto"/>
        <w:rPr>
          <w:rFonts w:hint="eastAsia" w:asciiTheme="minorEastAsia" w:hAnsiTheme="minorEastAsia" w:eastAsiaTheme="minorEastAsia" w:cstheme="minorEastAsia"/>
          <w:i w:val="0"/>
          <w:iCs w:val="0"/>
          <w:sz w:val="28"/>
          <w:szCs w:val="28"/>
          <w:lang w:eastAsia="zh-CN"/>
        </w:rPr>
      </w:pPr>
    </w:p>
    <w:p w14:paraId="43F8257F">
      <w:pPr>
        <w:keepNext/>
        <w:keepLines w:val="0"/>
        <w:pageBreakBefore w:val="0"/>
        <w:kinsoku/>
        <w:wordWrap/>
        <w:overflowPunct/>
        <w:topLinePunct w:val="0"/>
        <w:autoSpaceDE/>
        <w:autoSpaceDN/>
        <w:bidi w:val="0"/>
        <w:adjustRightInd w:val="0"/>
        <w:spacing w:line="240" w:lineRule="auto"/>
        <w:ind w:right="0" w:firstLine="280" w:firstLineChars="100"/>
        <w:jc w:val="both"/>
        <w:textAlignment w:val="auto"/>
        <w:outlineLvl w:val="9"/>
        <w:rPr>
          <w:rFonts w:hint="eastAsia" w:asciiTheme="minorEastAsia" w:hAnsiTheme="minorEastAsia" w:eastAsiaTheme="minorEastAsia" w:cstheme="minorEastAsia"/>
          <w:i w:val="0"/>
          <w:iCs w:val="0"/>
          <w:sz w:val="28"/>
          <w:szCs w:val="28"/>
          <w:lang w:val="en-US" w:eastAsia="zh-CN"/>
        </w:rPr>
      </w:pPr>
      <w:r>
        <w:rPr>
          <w:rFonts w:hint="eastAsia" w:asciiTheme="minorEastAsia" w:hAnsiTheme="minorEastAsia" w:eastAsiaTheme="minorEastAsia" w:cstheme="minorEastAsia"/>
          <w:i w:val="0"/>
          <w:iCs w:val="0"/>
          <w:sz w:val="28"/>
          <w:szCs w:val="28"/>
          <w:lang w:eastAsia="zh-CN"/>
        </w:rPr>
        <w:t>投标</w:t>
      </w:r>
      <w:r>
        <w:rPr>
          <w:rFonts w:hint="eastAsia" w:asciiTheme="minorEastAsia" w:hAnsiTheme="minorEastAsia" w:eastAsiaTheme="minorEastAsia" w:cstheme="minorEastAsia"/>
          <w:i w:val="0"/>
          <w:iCs w:val="0"/>
          <w:sz w:val="28"/>
          <w:szCs w:val="28"/>
          <w:lang w:val="en-US" w:eastAsia="zh-CN"/>
        </w:rPr>
        <w:t>名称</w:t>
      </w:r>
      <w:r>
        <w:rPr>
          <w:rFonts w:hint="eastAsia" w:asciiTheme="minorEastAsia" w:hAnsiTheme="minorEastAsia" w:eastAsiaTheme="minorEastAsia" w:cstheme="minorEastAsia"/>
          <w:i w:val="0"/>
          <w:iCs w:val="0"/>
          <w:sz w:val="28"/>
          <w:szCs w:val="28"/>
          <w:lang w:eastAsia="zh-CN"/>
        </w:rPr>
        <w:t>：</w:t>
      </w:r>
      <w:r>
        <w:rPr>
          <w:rFonts w:hint="eastAsia" w:asciiTheme="minorEastAsia" w:hAnsiTheme="minorEastAsia" w:eastAsiaTheme="minorEastAsia" w:cstheme="minorEastAsia"/>
          <w:i w:val="0"/>
          <w:iCs w:val="0"/>
          <w:sz w:val="28"/>
          <w:szCs w:val="28"/>
          <w:u w:val="single"/>
          <w:lang w:val="en-US" w:eastAsia="zh-CN"/>
        </w:rPr>
        <w:t xml:space="preserve">                                                    </w:t>
      </w:r>
      <w:r>
        <w:rPr>
          <w:rFonts w:hint="eastAsia" w:asciiTheme="minorEastAsia" w:hAnsiTheme="minorEastAsia" w:eastAsiaTheme="minorEastAsia" w:cstheme="minorEastAsia"/>
          <w:i w:val="0"/>
          <w:iCs w:val="0"/>
          <w:sz w:val="28"/>
          <w:szCs w:val="28"/>
          <w:lang w:eastAsia="zh-CN"/>
        </w:rPr>
        <w:t>（单</w:t>
      </w:r>
      <w:r>
        <w:rPr>
          <w:rFonts w:hint="eastAsia" w:asciiTheme="minorEastAsia" w:hAnsiTheme="minorEastAsia" w:eastAsiaTheme="minorEastAsia" w:cstheme="minorEastAsia"/>
          <w:i w:val="0"/>
          <w:iCs w:val="0"/>
          <w:sz w:val="28"/>
          <w:szCs w:val="28"/>
          <w:lang w:val="en-US" w:eastAsia="zh-CN"/>
        </w:rPr>
        <w:t>位</w:t>
      </w:r>
      <w:r>
        <w:rPr>
          <w:rFonts w:hint="eastAsia" w:asciiTheme="minorEastAsia" w:hAnsiTheme="minorEastAsia" w:eastAsiaTheme="minorEastAsia" w:cstheme="minorEastAsia"/>
          <w:i w:val="0"/>
          <w:iCs w:val="0"/>
          <w:sz w:val="28"/>
          <w:szCs w:val="28"/>
          <w:lang w:eastAsia="zh-CN"/>
        </w:rPr>
        <w:t>章）</w:t>
      </w:r>
    </w:p>
    <w:p w14:paraId="65F532DF">
      <w:pPr>
        <w:keepNext/>
        <w:keepLines w:val="0"/>
        <w:pageBreakBefore w:val="0"/>
        <w:kinsoku/>
        <w:wordWrap/>
        <w:overflowPunct/>
        <w:topLinePunct w:val="0"/>
        <w:autoSpaceDE/>
        <w:autoSpaceDN/>
        <w:bidi w:val="0"/>
        <w:adjustRightInd w:val="0"/>
        <w:spacing w:line="240" w:lineRule="auto"/>
        <w:ind w:left="0" w:leftChars="0" w:right="0"/>
        <w:jc w:val="center"/>
        <w:textAlignment w:val="auto"/>
        <w:rPr>
          <w:rFonts w:hint="eastAsia" w:asciiTheme="minorEastAsia" w:hAnsiTheme="minorEastAsia" w:eastAsiaTheme="minorEastAsia" w:cstheme="minorEastAsia"/>
          <w:i w:val="0"/>
          <w:iCs w:val="0"/>
          <w:sz w:val="28"/>
          <w:szCs w:val="28"/>
          <w:lang w:eastAsia="zh-CN"/>
        </w:rPr>
      </w:pPr>
    </w:p>
    <w:p w14:paraId="5C213F49">
      <w:pPr>
        <w:keepNext/>
        <w:keepLines w:val="0"/>
        <w:pageBreakBefore w:val="0"/>
        <w:kinsoku/>
        <w:wordWrap/>
        <w:overflowPunct/>
        <w:topLinePunct w:val="0"/>
        <w:autoSpaceDE/>
        <w:autoSpaceDN/>
        <w:bidi w:val="0"/>
        <w:adjustRightInd w:val="0"/>
        <w:spacing w:line="240" w:lineRule="auto"/>
        <w:ind w:left="0" w:leftChars="0" w:right="0" w:firstLine="280" w:firstLineChars="100"/>
        <w:jc w:val="both"/>
        <w:textAlignment w:val="auto"/>
        <w:outlineLvl w:val="9"/>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法定代表人或其委托代理人：</w:t>
      </w:r>
      <w:r>
        <w:rPr>
          <w:rFonts w:hint="eastAsia" w:asciiTheme="minorEastAsia" w:hAnsiTheme="minorEastAsia" w:eastAsiaTheme="minorEastAsia" w:cstheme="minorEastAsia"/>
          <w:i w:val="0"/>
          <w:iCs w:val="0"/>
          <w:sz w:val="28"/>
          <w:szCs w:val="28"/>
          <w:u w:val="single"/>
          <w:lang w:val="en-US" w:eastAsia="zh-CN"/>
        </w:rPr>
        <w:t xml:space="preserve">                    </w:t>
      </w:r>
      <w:r>
        <w:rPr>
          <w:rFonts w:hint="eastAsia" w:asciiTheme="minorEastAsia" w:hAnsiTheme="minorEastAsia" w:eastAsiaTheme="minorEastAsia" w:cstheme="minorEastAsia"/>
          <w:i w:val="0"/>
          <w:iCs w:val="0"/>
          <w:sz w:val="28"/>
          <w:szCs w:val="28"/>
          <w:lang w:eastAsia="zh-CN"/>
        </w:rPr>
        <w:t>（签字）</w:t>
      </w:r>
    </w:p>
    <w:p w14:paraId="57F33EDF">
      <w:pPr>
        <w:rPr>
          <w:rFonts w:hint="eastAsia" w:asciiTheme="minorEastAsia" w:hAnsiTheme="minorEastAsia" w:eastAsiaTheme="minorEastAsia" w:cstheme="minorEastAsia"/>
          <w:b w:val="0"/>
          <w:bCs w:val="0"/>
          <w:spacing w:val="0"/>
          <w:sz w:val="28"/>
          <w:szCs w:val="28"/>
        </w:rPr>
      </w:pPr>
    </w:p>
    <w:p w14:paraId="6D188EF1">
      <w:pPr>
        <w:ind w:firstLine="5600" w:firstLineChars="2000"/>
        <w:jc w:val="both"/>
        <w:rPr>
          <w:rFonts w:hint="eastAsia" w:asciiTheme="minorEastAsia" w:hAnsiTheme="minorEastAsia" w:eastAsiaTheme="minorEastAsia" w:cstheme="minorEastAsia"/>
          <w:b w:val="0"/>
          <w:bCs w:val="0"/>
          <w:spacing w:val="0"/>
          <w:sz w:val="28"/>
          <w:szCs w:val="28"/>
        </w:rPr>
      </w:pPr>
      <w:r>
        <w:rPr>
          <w:rFonts w:hint="eastAsia" w:asciiTheme="minorEastAsia" w:hAnsiTheme="minorEastAsia" w:eastAsiaTheme="minorEastAsia" w:cstheme="minorEastAsia"/>
          <w:b w:val="0"/>
          <w:bCs w:val="0"/>
          <w:spacing w:val="0"/>
          <w:sz w:val="28"/>
          <w:szCs w:val="28"/>
        </w:rPr>
        <w:t xml:space="preserve"> 年</w:t>
      </w:r>
      <w:r>
        <w:rPr>
          <w:rFonts w:hint="eastAsia" w:asciiTheme="minorEastAsia" w:hAnsiTheme="minorEastAsia" w:eastAsiaTheme="minorEastAsia" w:cstheme="minorEastAsia"/>
          <w:b w:val="0"/>
          <w:bCs w:val="0"/>
          <w:spacing w:val="0"/>
          <w:sz w:val="28"/>
          <w:szCs w:val="28"/>
          <w:lang w:val="en-US" w:eastAsia="zh-CN"/>
        </w:rPr>
        <w:t xml:space="preserve">   </w:t>
      </w:r>
      <w:r>
        <w:rPr>
          <w:rFonts w:hint="eastAsia" w:asciiTheme="minorEastAsia" w:hAnsiTheme="minorEastAsia" w:eastAsiaTheme="minorEastAsia" w:cstheme="minorEastAsia"/>
          <w:b w:val="0"/>
          <w:bCs w:val="0"/>
          <w:spacing w:val="0"/>
          <w:sz w:val="28"/>
          <w:szCs w:val="28"/>
        </w:rPr>
        <w:t>月</w:t>
      </w:r>
      <w:r>
        <w:rPr>
          <w:rFonts w:hint="eastAsia" w:asciiTheme="minorEastAsia" w:hAnsiTheme="minorEastAsia" w:eastAsiaTheme="minorEastAsia" w:cstheme="minorEastAsia"/>
          <w:b w:val="0"/>
          <w:bCs w:val="0"/>
          <w:spacing w:val="0"/>
          <w:sz w:val="28"/>
          <w:szCs w:val="28"/>
          <w:lang w:val="en-US" w:eastAsia="zh-CN"/>
        </w:rPr>
        <w:t xml:space="preserve">   </w:t>
      </w:r>
      <w:r>
        <w:rPr>
          <w:rFonts w:hint="eastAsia" w:asciiTheme="minorEastAsia" w:hAnsiTheme="minorEastAsia" w:eastAsiaTheme="minorEastAsia" w:cstheme="minorEastAsia"/>
          <w:b w:val="0"/>
          <w:bCs w:val="0"/>
          <w:spacing w:val="0"/>
          <w:sz w:val="28"/>
          <w:szCs w:val="28"/>
        </w:rPr>
        <w:t>日</w:t>
      </w:r>
    </w:p>
    <w:p w14:paraId="7E532E3D">
      <w:pPr>
        <w:rPr>
          <w:rFonts w:hint="eastAsia" w:asciiTheme="minorEastAsia" w:hAnsiTheme="minorEastAsia" w:eastAsiaTheme="minorEastAsia" w:cstheme="minorEastAsia"/>
          <w:sz w:val="28"/>
          <w:szCs w:val="28"/>
          <w:lang w:val="en-US" w:eastAsia="zh-CN"/>
        </w:rPr>
      </w:pPr>
    </w:p>
    <w:p w14:paraId="318F9680">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720F4614">
      <w:pPr>
        <w:keepNext/>
        <w:keepLines w:val="0"/>
        <w:pageBreakBefore w:val="0"/>
        <w:kinsoku/>
        <w:wordWrap/>
        <w:overflowPunct/>
        <w:topLinePunct w:val="0"/>
        <w:autoSpaceDE/>
        <w:autoSpaceDN/>
        <w:bidi w:val="0"/>
        <w:adjustRightInd w:val="0"/>
        <w:spacing w:line="240" w:lineRule="auto"/>
        <w:ind w:left="0" w:leftChars="0" w:right="0" w:firstLine="0" w:firstLineChars="0"/>
        <w:jc w:val="center"/>
        <w:textAlignment w:val="auto"/>
        <w:rPr>
          <w:rFonts w:hint="eastAsia" w:asciiTheme="minorEastAsia" w:hAnsiTheme="minorEastAsia" w:eastAsiaTheme="minorEastAsia" w:cstheme="minorEastAsia"/>
          <w:b/>
          <w:i w:val="0"/>
          <w:iCs w:val="0"/>
          <w:sz w:val="28"/>
          <w:szCs w:val="28"/>
          <w:lang w:eastAsia="zh-CN"/>
        </w:rPr>
      </w:pPr>
      <w:r>
        <w:rPr>
          <w:rFonts w:hint="eastAsia" w:asciiTheme="minorEastAsia" w:hAnsiTheme="minorEastAsia" w:eastAsiaTheme="minorEastAsia" w:cstheme="minorEastAsia"/>
          <w:b/>
          <w:i w:val="0"/>
          <w:iCs w:val="0"/>
          <w:sz w:val="28"/>
          <w:szCs w:val="28"/>
          <w:lang w:eastAsia="zh-CN"/>
        </w:rPr>
        <w:t>目</w:t>
      </w:r>
      <w:r>
        <w:rPr>
          <w:rFonts w:hint="eastAsia" w:asciiTheme="minorEastAsia" w:hAnsiTheme="minorEastAsia" w:eastAsiaTheme="minorEastAsia" w:cstheme="minorEastAsia"/>
          <w:b/>
          <w:i w:val="0"/>
          <w:iCs w:val="0"/>
          <w:sz w:val="28"/>
          <w:szCs w:val="28"/>
          <w:lang w:val="en-US" w:eastAsia="zh-CN"/>
        </w:rPr>
        <w:t xml:space="preserve"> </w:t>
      </w:r>
      <w:r>
        <w:rPr>
          <w:rFonts w:hint="eastAsia" w:asciiTheme="minorEastAsia" w:hAnsiTheme="minorEastAsia" w:eastAsiaTheme="minorEastAsia" w:cstheme="minorEastAsia"/>
          <w:b/>
          <w:i w:val="0"/>
          <w:iCs w:val="0"/>
          <w:sz w:val="28"/>
          <w:szCs w:val="28"/>
          <w:lang w:eastAsia="zh-CN"/>
        </w:rPr>
        <w:t>录</w:t>
      </w:r>
    </w:p>
    <w:p w14:paraId="5CAED4BF">
      <w:pPr>
        <w:keepNext/>
        <w:keepLines w:val="0"/>
        <w:pageBreakBefore w:val="0"/>
        <w:kinsoku/>
        <w:wordWrap/>
        <w:overflowPunct/>
        <w:topLinePunct w:val="0"/>
        <w:autoSpaceDE/>
        <w:autoSpaceDN/>
        <w:bidi w:val="0"/>
        <w:adjustRightInd w:val="0"/>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val="en-US" w:eastAsia="zh-CN"/>
        </w:rPr>
        <w:t>一、</w:t>
      </w:r>
      <w:r>
        <w:rPr>
          <w:rFonts w:hint="eastAsia" w:asciiTheme="minorEastAsia" w:hAnsiTheme="minorEastAsia" w:eastAsiaTheme="minorEastAsia" w:cstheme="minorEastAsia"/>
          <w:i w:val="0"/>
          <w:iCs w:val="0"/>
          <w:sz w:val="28"/>
          <w:szCs w:val="28"/>
          <w:lang w:eastAsia="zh-CN"/>
        </w:rPr>
        <w:t>投标函</w:t>
      </w:r>
      <w:r>
        <w:rPr>
          <w:rFonts w:hint="eastAsia" w:asciiTheme="minorEastAsia" w:hAnsiTheme="minorEastAsia" w:eastAsiaTheme="minorEastAsia" w:cstheme="minorEastAsia"/>
          <w:i w:val="0"/>
          <w:iCs w:val="0"/>
          <w:sz w:val="28"/>
          <w:szCs w:val="28"/>
          <w:lang w:eastAsia="zh-CN"/>
        </w:rPr>
        <w:tab/>
      </w:r>
    </w:p>
    <w:p w14:paraId="3E09C4B8">
      <w:pPr>
        <w:keepNext/>
        <w:keepLines w:val="0"/>
        <w:pageBreakBefore w:val="0"/>
        <w:kinsoku/>
        <w:wordWrap/>
        <w:overflowPunct/>
        <w:topLinePunct w:val="0"/>
        <w:autoSpaceDE/>
        <w:autoSpaceDN/>
        <w:bidi w:val="0"/>
        <w:adjustRightInd w:val="0"/>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val="en-US" w:eastAsia="zh-CN"/>
        </w:rPr>
        <w:t>二、</w:t>
      </w:r>
      <w:r>
        <w:rPr>
          <w:rFonts w:hint="eastAsia" w:asciiTheme="minorEastAsia" w:hAnsiTheme="minorEastAsia" w:eastAsiaTheme="minorEastAsia" w:cstheme="minorEastAsia"/>
          <w:i w:val="0"/>
          <w:iCs w:val="0"/>
          <w:sz w:val="28"/>
          <w:szCs w:val="28"/>
          <w:lang w:eastAsia="zh-CN"/>
        </w:rPr>
        <w:t>法定代表人（单位负责人）身份证明</w:t>
      </w:r>
      <w:r>
        <w:rPr>
          <w:rFonts w:hint="eastAsia" w:asciiTheme="minorEastAsia" w:hAnsiTheme="minorEastAsia" w:eastAsiaTheme="minorEastAsia" w:cstheme="minorEastAsia"/>
          <w:i w:val="0"/>
          <w:iCs w:val="0"/>
          <w:sz w:val="28"/>
          <w:szCs w:val="28"/>
          <w:lang w:eastAsia="zh-CN"/>
        </w:rPr>
        <w:tab/>
      </w:r>
    </w:p>
    <w:p w14:paraId="123ED403">
      <w:pPr>
        <w:keepNext/>
        <w:keepLines w:val="0"/>
        <w:pageBreakBefore w:val="0"/>
        <w:kinsoku/>
        <w:wordWrap/>
        <w:overflowPunct/>
        <w:topLinePunct w:val="0"/>
        <w:autoSpaceDE/>
        <w:autoSpaceDN/>
        <w:bidi w:val="0"/>
        <w:adjustRightInd w:val="0"/>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val="en-US" w:eastAsia="zh-CN"/>
        </w:rPr>
        <w:t>三、</w:t>
      </w:r>
      <w:r>
        <w:rPr>
          <w:rFonts w:hint="eastAsia" w:asciiTheme="minorEastAsia" w:hAnsiTheme="minorEastAsia" w:eastAsiaTheme="minorEastAsia" w:cstheme="minorEastAsia"/>
          <w:i w:val="0"/>
          <w:iCs w:val="0"/>
          <w:sz w:val="28"/>
          <w:szCs w:val="28"/>
          <w:lang w:eastAsia="zh-CN"/>
        </w:rPr>
        <w:t>授权委托书（适用于代理人投标的）</w:t>
      </w:r>
      <w:r>
        <w:rPr>
          <w:rFonts w:hint="eastAsia" w:asciiTheme="minorEastAsia" w:hAnsiTheme="minorEastAsia" w:eastAsiaTheme="minorEastAsia" w:cstheme="minorEastAsia"/>
          <w:i w:val="0"/>
          <w:iCs w:val="0"/>
          <w:sz w:val="28"/>
          <w:szCs w:val="28"/>
          <w:lang w:eastAsia="zh-CN"/>
        </w:rPr>
        <w:tab/>
      </w:r>
    </w:p>
    <w:p w14:paraId="73E0A672">
      <w:pPr>
        <w:keepNext/>
        <w:keepLines w:val="0"/>
        <w:pageBreakBefore w:val="0"/>
        <w:kinsoku/>
        <w:wordWrap/>
        <w:overflowPunct/>
        <w:topLinePunct w:val="0"/>
        <w:autoSpaceDE/>
        <w:autoSpaceDN/>
        <w:bidi w:val="0"/>
        <w:adjustRightInd w:val="0"/>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val="en-US" w:eastAsia="zh-CN"/>
        </w:rPr>
        <w:t>四、</w:t>
      </w:r>
      <w:r>
        <w:rPr>
          <w:rFonts w:hint="eastAsia" w:asciiTheme="minorEastAsia" w:hAnsiTheme="minorEastAsia" w:eastAsiaTheme="minorEastAsia" w:cstheme="minorEastAsia"/>
          <w:i w:val="0"/>
          <w:iCs w:val="0"/>
          <w:sz w:val="28"/>
          <w:szCs w:val="28"/>
          <w:lang w:eastAsia="zh-CN"/>
        </w:rPr>
        <w:t>投标保证金</w:t>
      </w:r>
      <w:r>
        <w:rPr>
          <w:rFonts w:hint="eastAsia" w:asciiTheme="minorEastAsia" w:hAnsiTheme="minorEastAsia" w:eastAsiaTheme="minorEastAsia" w:cstheme="minorEastAsia"/>
          <w:i w:val="0"/>
          <w:iCs w:val="0"/>
          <w:sz w:val="28"/>
          <w:szCs w:val="28"/>
          <w:lang w:eastAsia="zh-CN"/>
        </w:rPr>
        <w:tab/>
      </w:r>
    </w:p>
    <w:p w14:paraId="66DEC0AA">
      <w:pPr>
        <w:keepNext/>
        <w:keepLines w:val="0"/>
        <w:pageBreakBefore w:val="0"/>
        <w:kinsoku/>
        <w:wordWrap/>
        <w:overflowPunct/>
        <w:topLinePunct w:val="0"/>
        <w:autoSpaceDE/>
        <w:autoSpaceDN/>
        <w:bidi w:val="0"/>
        <w:adjustRightInd w:val="0"/>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val="en-US" w:eastAsia="zh-CN"/>
        </w:rPr>
        <w:t>五、</w:t>
      </w:r>
      <w:r>
        <w:rPr>
          <w:rFonts w:hint="eastAsia" w:asciiTheme="minorEastAsia" w:hAnsiTheme="minorEastAsia" w:eastAsiaTheme="minorEastAsia" w:cstheme="minorEastAsia"/>
          <w:i w:val="0"/>
          <w:iCs w:val="0"/>
          <w:sz w:val="28"/>
          <w:szCs w:val="28"/>
          <w:lang w:eastAsia="zh-CN"/>
        </w:rPr>
        <w:t>廉政承诺书</w:t>
      </w:r>
    </w:p>
    <w:p w14:paraId="13BC7A81">
      <w:pPr>
        <w:keepNext/>
        <w:keepLines w:val="0"/>
        <w:pageBreakBefore w:val="0"/>
        <w:kinsoku/>
        <w:wordWrap/>
        <w:overflowPunct/>
        <w:topLinePunct w:val="0"/>
        <w:autoSpaceDE/>
        <w:autoSpaceDN/>
        <w:bidi w:val="0"/>
        <w:adjustRightInd w:val="0"/>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val="en-US" w:eastAsia="zh-CN"/>
        </w:rPr>
        <w:t>六、</w:t>
      </w:r>
      <w:r>
        <w:rPr>
          <w:rFonts w:hint="eastAsia" w:asciiTheme="minorEastAsia" w:hAnsiTheme="minorEastAsia" w:eastAsiaTheme="minorEastAsia" w:cstheme="minorEastAsia"/>
          <w:i w:val="0"/>
          <w:iCs w:val="0"/>
          <w:sz w:val="28"/>
          <w:szCs w:val="28"/>
          <w:lang w:eastAsia="zh-CN"/>
        </w:rPr>
        <w:t>商务偏差表</w:t>
      </w:r>
      <w:r>
        <w:rPr>
          <w:rFonts w:hint="eastAsia" w:asciiTheme="minorEastAsia" w:hAnsiTheme="minorEastAsia" w:eastAsiaTheme="minorEastAsia" w:cstheme="minorEastAsia"/>
          <w:i w:val="0"/>
          <w:iCs w:val="0"/>
          <w:sz w:val="28"/>
          <w:szCs w:val="28"/>
          <w:lang w:eastAsia="zh-CN"/>
        </w:rPr>
        <w:tab/>
      </w:r>
    </w:p>
    <w:p w14:paraId="16A3877A">
      <w:pPr>
        <w:keepNext/>
        <w:keepLines w:val="0"/>
        <w:pageBreakBefore w:val="0"/>
        <w:kinsoku/>
        <w:wordWrap/>
        <w:overflowPunct/>
        <w:topLinePunct w:val="0"/>
        <w:autoSpaceDE/>
        <w:autoSpaceDN/>
        <w:bidi w:val="0"/>
        <w:adjustRightInd w:val="0"/>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val="en-US" w:eastAsia="zh-CN"/>
        </w:rPr>
        <w:t>七、</w:t>
      </w:r>
      <w:r>
        <w:rPr>
          <w:rFonts w:hint="eastAsia" w:asciiTheme="minorEastAsia" w:hAnsiTheme="minorEastAsia" w:eastAsiaTheme="minorEastAsia" w:cstheme="minorEastAsia"/>
          <w:i w:val="0"/>
          <w:iCs w:val="0"/>
          <w:sz w:val="28"/>
          <w:szCs w:val="28"/>
          <w:lang w:eastAsia="zh-CN"/>
        </w:rPr>
        <w:t>报价表</w:t>
      </w:r>
      <w:r>
        <w:rPr>
          <w:rFonts w:hint="eastAsia" w:asciiTheme="minorEastAsia" w:hAnsiTheme="minorEastAsia" w:eastAsiaTheme="minorEastAsia" w:cstheme="minorEastAsia"/>
          <w:i w:val="0"/>
          <w:iCs w:val="0"/>
          <w:sz w:val="28"/>
          <w:szCs w:val="28"/>
          <w:lang w:eastAsia="zh-CN"/>
        </w:rPr>
        <w:tab/>
      </w:r>
    </w:p>
    <w:p w14:paraId="635691B0">
      <w:pPr>
        <w:keepNext/>
        <w:keepLines w:val="0"/>
        <w:pageBreakBefore w:val="0"/>
        <w:kinsoku/>
        <w:wordWrap/>
        <w:overflowPunct/>
        <w:topLinePunct w:val="0"/>
        <w:autoSpaceDE/>
        <w:autoSpaceDN/>
        <w:bidi w:val="0"/>
        <w:adjustRightInd w:val="0"/>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val="en-US" w:eastAsia="zh-CN"/>
        </w:rPr>
        <w:t>八、</w:t>
      </w:r>
      <w:r>
        <w:rPr>
          <w:rFonts w:hint="eastAsia" w:asciiTheme="minorEastAsia" w:hAnsiTheme="minorEastAsia" w:eastAsiaTheme="minorEastAsia" w:cstheme="minorEastAsia"/>
          <w:i w:val="0"/>
          <w:iCs w:val="0"/>
          <w:sz w:val="28"/>
          <w:szCs w:val="28"/>
          <w:lang w:eastAsia="zh-CN"/>
        </w:rPr>
        <w:t>资格审查资料</w:t>
      </w:r>
      <w:bookmarkStart w:id="59" w:name="OLE_LINK1"/>
      <w:r>
        <w:rPr>
          <w:rFonts w:hint="eastAsia" w:asciiTheme="minorEastAsia" w:hAnsiTheme="minorEastAsia" w:cstheme="minorEastAsia"/>
          <w:i w:val="0"/>
          <w:iCs w:val="0"/>
          <w:color w:val="FF0000"/>
          <w:sz w:val="28"/>
          <w:szCs w:val="28"/>
          <w:lang w:eastAsia="zh-CN"/>
        </w:rPr>
        <w:t>（</w:t>
      </w:r>
      <w:r>
        <w:rPr>
          <w:rFonts w:hint="eastAsia" w:asciiTheme="minorEastAsia" w:hAnsiTheme="minorEastAsia" w:cstheme="minorEastAsia"/>
          <w:i w:val="0"/>
          <w:iCs w:val="0"/>
          <w:color w:val="FF0000"/>
          <w:sz w:val="28"/>
          <w:szCs w:val="28"/>
          <w:lang w:val="en-US" w:eastAsia="zh-CN"/>
        </w:rPr>
        <w:t>含自有车辆证明材料，保险合同复印件等</w:t>
      </w:r>
      <w:r>
        <w:rPr>
          <w:rFonts w:hint="eastAsia" w:asciiTheme="minorEastAsia" w:hAnsiTheme="minorEastAsia" w:cstheme="minorEastAsia"/>
          <w:i w:val="0"/>
          <w:iCs w:val="0"/>
          <w:color w:val="FF0000"/>
          <w:sz w:val="28"/>
          <w:szCs w:val="28"/>
          <w:lang w:eastAsia="zh-CN"/>
        </w:rPr>
        <w:t>）</w:t>
      </w:r>
      <w:bookmarkEnd w:id="59"/>
    </w:p>
    <w:p w14:paraId="4D7BA78D">
      <w:pPr>
        <w:keepNext/>
        <w:keepLines w:val="0"/>
        <w:pageBreakBefore w:val="0"/>
        <w:kinsoku/>
        <w:wordWrap/>
        <w:overflowPunct/>
        <w:topLinePunct w:val="0"/>
        <w:autoSpaceDE/>
        <w:autoSpaceDN/>
        <w:bidi w:val="0"/>
        <w:adjustRightInd w:val="0"/>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val="en-US" w:eastAsia="zh-CN"/>
        </w:rPr>
      </w:pPr>
      <w:r>
        <w:rPr>
          <w:rFonts w:hint="eastAsia" w:asciiTheme="minorEastAsia" w:hAnsiTheme="minorEastAsia" w:eastAsiaTheme="minorEastAsia" w:cstheme="minorEastAsia"/>
          <w:i w:val="0"/>
          <w:iCs w:val="0"/>
          <w:sz w:val="28"/>
          <w:szCs w:val="28"/>
          <w:lang w:val="en-US" w:eastAsia="zh-CN"/>
        </w:rPr>
        <w:t>九、相关服务计划</w:t>
      </w:r>
    </w:p>
    <w:p w14:paraId="2B9B327E">
      <w:pPr>
        <w:keepNext/>
        <w:keepLines w:val="0"/>
        <w:pageBreakBefore w:val="0"/>
        <w:kinsoku/>
        <w:wordWrap/>
        <w:overflowPunct/>
        <w:topLinePunct w:val="0"/>
        <w:autoSpaceDE/>
        <w:autoSpaceDN/>
        <w:bidi w:val="0"/>
        <w:adjustRightInd w:val="0"/>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val="en-US" w:eastAsia="zh-CN"/>
        </w:rPr>
        <w:t>十、</w:t>
      </w:r>
      <w:r>
        <w:rPr>
          <w:rFonts w:hint="eastAsia" w:asciiTheme="minorEastAsia" w:hAnsiTheme="minorEastAsia" w:eastAsiaTheme="minorEastAsia" w:cstheme="minorEastAsia"/>
          <w:i w:val="0"/>
          <w:iCs w:val="0"/>
          <w:sz w:val="28"/>
          <w:szCs w:val="28"/>
          <w:lang w:eastAsia="zh-CN"/>
        </w:rPr>
        <w:t>其他资料</w:t>
      </w:r>
    </w:p>
    <w:p w14:paraId="6880181C">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4BB08362">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2D706C93">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78399350">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03349516">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73541437">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056373B4">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7B7B9D3E">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3C79623C">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32A50224">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77D97C7C">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7249D610">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7BDF52AA">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4F57AD76">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51FFAD4D">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77E1C472">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6B0254A8">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47E9B8B1">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6B0A2CB2">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5E3C763E">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5356962B">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2A46005C">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015BFC2B">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24C3E911">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24E14614">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4CB71E52">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044C2BD9">
      <w:pPr>
        <w:pStyle w:val="2"/>
        <w:keepNext/>
        <w:keepLines w:val="0"/>
        <w:pageBreakBefore w:val="0"/>
        <w:numPr>
          <w:ilvl w:val="0"/>
          <w:numId w:val="3"/>
        </w:numPr>
        <w:kinsoku/>
        <w:wordWrap/>
        <w:overflowPunct/>
        <w:topLinePunct w:val="0"/>
        <w:autoSpaceDE/>
        <w:autoSpaceDN/>
        <w:bidi w:val="0"/>
        <w:adjustRightInd w:val="0"/>
        <w:spacing w:after="0" w:line="240" w:lineRule="auto"/>
        <w:ind w:left="0" w:leftChars="0" w:right="0"/>
        <w:jc w:val="center"/>
        <w:textAlignment w:val="auto"/>
        <w:outlineLvl w:val="1"/>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u w:val="none"/>
          <w:lang w:eastAsia="zh-CN"/>
        </w:rPr>
        <w:t>投标函</w:t>
      </w:r>
    </w:p>
    <w:p w14:paraId="5396985C">
      <w:pPr>
        <w:pStyle w:val="2"/>
        <w:keepNext/>
        <w:keepLines w:val="0"/>
        <w:pageBreakBefore w:val="0"/>
        <w:numPr>
          <w:ilvl w:val="0"/>
          <w:numId w:val="0"/>
        </w:numPr>
        <w:kinsoku/>
        <w:wordWrap/>
        <w:overflowPunct/>
        <w:topLinePunct w:val="0"/>
        <w:autoSpaceDE/>
        <w:autoSpaceDN/>
        <w:bidi w:val="0"/>
        <w:adjustRightInd w:val="0"/>
        <w:spacing w:after="0" w:line="240" w:lineRule="auto"/>
        <w:ind w:leftChars="0" w:right="0" w:rightChars="0"/>
        <w:jc w:val="both"/>
        <w:textAlignment w:val="auto"/>
        <w:outlineLvl w:val="1"/>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u w:val="single"/>
          <w:lang w:val="en-US" w:eastAsia="zh-CN"/>
        </w:rPr>
        <w:t xml:space="preserve"> 重庆顺泰物流有限公司   </w:t>
      </w:r>
      <w:r>
        <w:rPr>
          <w:rFonts w:hint="eastAsia" w:asciiTheme="minorEastAsia" w:hAnsiTheme="minorEastAsia" w:eastAsiaTheme="minorEastAsia" w:cstheme="minorEastAsia"/>
          <w:i w:val="0"/>
          <w:iCs w:val="0"/>
          <w:sz w:val="28"/>
          <w:szCs w:val="28"/>
          <w:u w:val="none"/>
          <w:lang w:val="en-US" w:eastAsia="zh-CN"/>
        </w:rPr>
        <w:t>（</w:t>
      </w:r>
      <w:r>
        <w:rPr>
          <w:rFonts w:hint="eastAsia" w:asciiTheme="minorEastAsia" w:hAnsiTheme="minorEastAsia" w:eastAsiaTheme="minorEastAsia" w:cstheme="minorEastAsia"/>
          <w:i w:val="0"/>
          <w:iCs w:val="0"/>
          <w:sz w:val="28"/>
          <w:szCs w:val="28"/>
          <w:u w:val="none"/>
          <w:lang w:eastAsia="zh-CN"/>
        </w:rPr>
        <w:t>招标</w:t>
      </w:r>
      <w:r>
        <w:rPr>
          <w:rFonts w:hint="eastAsia" w:asciiTheme="minorEastAsia" w:hAnsiTheme="minorEastAsia" w:eastAsiaTheme="minorEastAsia" w:cstheme="minorEastAsia"/>
          <w:i w:val="0"/>
          <w:iCs w:val="0"/>
          <w:sz w:val="28"/>
          <w:szCs w:val="28"/>
          <w:u w:val="none"/>
          <w:lang w:val="en-US" w:eastAsia="zh-CN"/>
        </w:rPr>
        <w:t>方</w:t>
      </w:r>
      <w:r>
        <w:rPr>
          <w:rFonts w:hint="eastAsia" w:asciiTheme="minorEastAsia" w:hAnsiTheme="minorEastAsia" w:eastAsiaTheme="minorEastAsia" w:cstheme="minorEastAsia"/>
          <w:i w:val="0"/>
          <w:iCs w:val="0"/>
          <w:sz w:val="28"/>
          <w:szCs w:val="28"/>
          <w:u w:val="none"/>
          <w:lang w:eastAsia="zh-CN"/>
        </w:rPr>
        <w:t xml:space="preserve">名称）： </w:t>
      </w:r>
      <w:r>
        <w:rPr>
          <w:rFonts w:hint="eastAsia" w:asciiTheme="minorEastAsia" w:hAnsiTheme="minorEastAsia" w:eastAsiaTheme="minorEastAsia" w:cstheme="minorEastAsia"/>
          <w:i w:val="0"/>
          <w:iCs w:val="0"/>
          <w:sz w:val="28"/>
          <w:szCs w:val="28"/>
          <w:lang w:eastAsia="zh-CN"/>
        </w:rPr>
        <w:t xml:space="preserve"> </w:t>
      </w:r>
    </w:p>
    <w:p w14:paraId="5BAF683D">
      <w:pPr>
        <w:keepNext/>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1、我方已仔细研究了</w:t>
      </w:r>
      <w:r>
        <w:rPr>
          <w:rFonts w:hint="eastAsia" w:asciiTheme="minorEastAsia" w:hAnsiTheme="minorEastAsia" w:eastAsiaTheme="minorEastAsia" w:cstheme="minorEastAsia"/>
          <w:i w:val="0"/>
          <w:iCs w:val="0"/>
          <w:sz w:val="28"/>
          <w:szCs w:val="28"/>
          <w:u w:val="single"/>
          <w:lang w:eastAsia="zh-CN"/>
        </w:rPr>
        <w:t xml:space="preserve">     </w:t>
      </w:r>
      <w:r>
        <w:rPr>
          <w:rFonts w:hint="eastAsia" w:asciiTheme="minorEastAsia" w:hAnsiTheme="minorEastAsia" w:eastAsiaTheme="minorEastAsia" w:cstheme="minorEastAsia"/>
          <w:i w:val="0"/>
          <w:iCs w:val="0"/>
          <w:sz w:val="28"/>
          <w:szCs w:val="28"/>
          <w:u w:val="single"/>
          <w:lang w:val="en-US" w:eastAsia="zh-CN"/>
        </w:rPr>
        <w:t xml:space="preserve">     </w:t>
      </w:r>
      <w:r>
        <w:rPr>
          <w:rFonts w:hint="eastAsia" w:asciiTheme="minorEastAsia" w:hAnsiTheme="minorEastAsia" w:eastAsiaTheme="minorEastAsia" w:cstheme="minorEastAsia"/>
          <w:i w:val="0"/>
          <w:iCs w:val="0"/>
          <w:sz w:val="28"/>
          <w:szCs w:val="28"/>
          <w:u w:val="single"/>
          <w:lang w:eastAsia="zh-CN"/>
        </w:rPr>
        <w:t xml:space="preserve">      </w:t>
      </w:r>
      <w:r>
        <w:rPr>
          <w:rFonts w:hint="eastAsia" w:asciiTheme="minorEastAsia" w:hAnsiTheme="minorEastAsia" w:eastAsiaTheme="minorEastAsia" w:cstheme="minorEastAsia"/>
          <w:i w:val="0"/>
          <w:iCs w:val="0"/>
          <w:sz w:val="28"/>
          <w:szCs w:val="28"/>
          <w:lang w:eastAsia="zh-CN"/>
        </w:rPr>
        <w:t>（项目名称）招标项目招标文件的全部内容，</w:t>
      </w:r>
      <w:r>
        <w:rPr>
          <w:rFonts w:hint="eastAsia" w:asciiTheme="minorEastAsia" w:hAnsiTheme="minorEastAsia" w:eastAsiaTheme="minorEastAsia" w:cstheme="minorEastAsia"/>
          <w:i w:val="0"/>
          <w:iCs w:val="0"/>
          <w:sz w:val="28"/>
          <w:szCs w:val="28"/>
          <w:lang w:val="en-US" w:eastAsia="zh-CN"/>
        </w:rPr>
        <w:t>您投递贵司标段</w:t>
      </w:r>
      <w:r>
        <w:rPr>
          <w:rFonts w:hint="eastAsia" w:asciiTheme="minorEastAsia" w:hAnsiTheme="minorEastAsia" w:eastAsiaTheme="minorEastAsia" w:cstheme="minorEastAsia"/>
          <w:i w:val="0"/>
          <w:iCs w:val="0"/>
          <w:sz w:val="28"/>
          <w:szCs w:val="28"/>
          <w:u w:val="single"/>
          <w:lang w:val="en-US" w:eastAsia="zh-CN"/>
        </w:rPr>
        <w:t xml:space="preserve">                               </w:t>
      </w:r>
      <w:r>
        <w:rPr>
          <w:rFonts w:hint="eastAsia" w:asciiTheme="minorEastAsia" w:hAnsiTheme="minorEastAsia" w:eastAsiaTheme="minorEastAsia" w:cstheme="minorEastAsia"/>
          <w:i w:val="0"/>
          <w:iCs w:val="0"/>
          <w:sz w:val="28"/>
          <w:szCs w:val="28"/>
          <w:u w:val="none"/>
          <w:lang w:val="en-US" w:eastAsia="zh-CN"/>
        </w:rPr>
        <w:t>的标的</w:t>
      </w:r>
      <w:r>
        <w:rPr>
          <w:rFonts w:hint="eastAsia" w:asciiTheme="minorEastAsia" w:hAnsiTheme="minorEastAsia" w:eastAsiaTheme="minorEastAsia" w:cstheme="minorEastAsia"/>
          <w:i w:val="0"/>
          <w:iCs w:val="0"/>
          <w:sz w:val="28"/>
          <w:szCs w:val="28"/>
          <w:lang w:val="en-US" w:eastAsia="zh-CN"/>
        </w:rPr>
        <w:t xml:space="preserve"> </w:t>
      </w:r>
      <w:r>
        <w:rPr>
          <w:rFonts w:hint="eastAsia" w:asciiTheme="minorEastAsia" w:hAnsiTheme="minorEastAsia" w:eastAsiaTheme="minorEastAsia" w:cstheme="minorEastAsia"/>
          <w:i w:val="0"/>
          <w:iCs w:val="0"/>
          <w:sz w:val="28"/>
          <w:szCs w:val="28"/>
          <w:lang w:eastAsia="zh-CN"/>
        </w:rPr>
        <w:t>。</w:t>
      </w:r>
    </w:p>
    <w:p w14:paraId="37D72116">
      <w:pPr>
        <w:keepNext/>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2. 我方的投标文件包括下列内容：</w:t>
      </w:r>
    </w:p>
    <w:p w14:paraId="60BEB57A">
      <w:pPr>
        <w:keepNext/>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(1)投标函</w:t>
      </w:r>
      <w:r>
        <w:rPr>
          <w:rFonts w:hint="eastAsia" w:asciiTheme="minorEastAsia" w:hAnsiTheme="minorEastAsia" w:eastAsiaTheme="minorEastAsia" w:cstheme="minorEastAsia"/>
          <w:i w:val="0"/>
          <w:iCs w:val="0"/>
          <w:sz w:val="28"/>
          <w:szCs w:val="28"/>
          <w:lang w:eastAsia="zh-CN"/>
        </w:rPr>
        <w:tab/>
      </w:r>
    </w:p>
    <w:p w14:paraId="3145F74A">
      <w:pPr>
        <w:keepNext/>
        <w:pageBreakBefore w:val="0"/>
        <w:kinsoku/>
        <w:wordWrap/>
        <w:overflowPunct/>
        <w:topLinePunct w:val="0"/>
        <w:autoSpaceDE/>
        <w:autoSpaceDN/>
        <w:bidi w:val="0"/>
        <w:adjustRightInd w:val="0"/>
        <w:spacing w:line="240" w:lineRule="auto"/>
        <w:ind w:left="0" w:leftChars="0" w:right="0"/>
        <w:jc w:val="left"/>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(2)法定代表人（单位负责人）身份证明</w:t>
      </w:r>
      <w:r>
        <w:rPr>
          <w:rFonts w:hint="eastAsia" w:asciiTheme="minorEastAsia" w:hAnsiTheme="minorEastAsia" w:eastAsiaTheme="minorEastAsia" w:cstheme="minorEastAsia"/>
          <w:i w:val="0"/>
          <w:iCs w:val="0"/>
          <w:sz w:val="28"/>
          <w:szCs w:val="28"/>
          <w:lang w:eastAsia="zh-CN"/>
        </w:rPr>
        <w:tab/>
      </w:r>
    </w:p>
    <w:p w14:paraId="07A2B956">
      <w:pPr>
        <w:keepNext/>
        <w:pageBreakBefore w:val="0"/>
        <w:kinsoku/>
        <w:wordWrap/>
        <w:overflowPunct/>
        <w:topLinePunct w:val="0"/>
        <w:autoSpaceDE/>
        <w:autoSpaceDN/>
        <w:bidi w:val="0"/>
        <w:adjustRightInd w:val="0"/>
        <w:spacing w:line="240" w:lineRule="auto"/>
        <w:ind w:left="0" w:leftChars="0" w:right="0"/>
        <w:jc w:val="left"/>
        <w:textAlignment w:val="auto"/>
        <w:rPr>
          <w:rFonts w:hint="eastAsia" w:asciiTheme="minorEastAsia" w:hAnsiTheme="minorEastAsia" w:cstheme="minorEastAsia"/>
          <w:i w:val="0"/>
          <w:iCs w:val="0"/>
          <w:color w:val="FF0000"/>
          <w:sz w:val="28"/>
          <w:szCs w:val="28"/>
          <w:lang w:val="en-US" w:eastAsia="zh-CN"/>
        </w:rPr>
      </w:pPr>
      <w:r>
        <w:rPr>
          <w:rFonts w:hint="eastAsia" w:asciiTheme="minorEastAsia" w:hAnsiTheme="minorEastAsia" w:cstheme="minorEastAsia"/>
          <w:i w:val="0"/>
          <w:iCs w:val="0"/>
          <w:sz w:val="28"/>
          <w:szCs w:val="28"/>
          <w:lang w:val="en-US" w:eastAsia="zh-CN"/>
        </w:rPr>
        <w:t>（</w:t>
      </w:r>
      <w:r>
        <w:rPr>
          <w:rFonts w:hint="eastAsia" w:asciiTheme="minorEastAsia" w:hAnsiTheme="minorEastAsia" w:cstheme="minorEastAsia"/>
          <w:i w:val="0"/>
          <w:iCs w:val="0"/>
          <w:color w:val="FF0000"/>
          <w:sz w:val="28"/>
          <w:szCs w:val="28"/>
          <w:lang w:val="en-US" w:eastAsia="zh-CN"/>
        </w:rPr>
        <w:t>3）营业执照副本复印件</w:t>
      </w:r>
    </w:p>
    <w:p w14:paraId="5C2D91FA">
      <w:pPr>
        <w:keepNext/>
        <w:pageBreakBefore w:val="0"/>
        <w:kinsoku/>
        <w:wordWrap/>
        <w:overflowPunct/>
        <w:topLinePunct w:val="0"/>
        <w:autoSpaceDE/>
        <w:autoSpaceDN/>
        <w:bidi w:val="0"/>
        <w:adjustRightInd w:val="0"/>
        <w:spacing w:line="240" w:lineRule="auto"/>
        <w:ind w:left="0" w:leftChars="0" w:right="0"/>
        <w:jc w:val="left"/>
        <w:textAlignment w:val="auto"/>
        <w:rPr>
          <w:rFonts w:hint="default" w:asciiTheme="minorEastAsia" w:hAnsiTheme="minorEastAsia" w:cstheme="minorEastAsia"/>
          <w:i w:val="0"/>
          <w:iCs w:val="0"/>
          <w:color w:val="FF0000"/>
          <w:sz w:val="28"/>
          <w:szCs w:val="28"/>
          <w:lang w:val="en-US" w:eastAsia="zh-CN"/>
        </w:rPr>
      </w:pPr>
      <w:r>
        <w:rPr>
          <w:rFonts w:hint="eastAsia" w:asciiTheme="minorEastAsia" w:hAnsiTheme="minorEastAsia" w:cstheme="minorEastAsia"/>
          <w:i w:val="0"/>
          <w:iCs w:val="0"/>
          <w:color w:val="FF0000"/>
          <w:sz w:val="28"/>
          <w:szCs w:val="28"/>
          <w:lang w:val="en-US" w:eastAsia="zh-CN"/>
        </w:rPr>
        <w:t>（4）道路运输许可证复印件</w:t>
      </w:r>
    </w:p>
    <w:p w14:paraId="306BC707">
      <w:pPr>
        <w:keepNext/>
        <w:pageBreakBefore w:val="0"/>
        <w:kinsoku/>
        <w:wordWrap/>
        <w:overflowPunct/>
        <w:topLinePunct w:val="0"/>
        <w:autoSpaceDE/>
        <w:autoSpaceDN/>
        <w:bidi w:val="0"/>
        <w:adjustRightInd w:val="0"/>
        <w:spacing w:line="240" w:lineRule="auto"/>
        <w:ind w:left="0" w:leftChars="0" w:right="0"/>
        <w:jc w:val="left"/>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w:t>
      </w:r>
      <w:r>
        <w:rPr>
          <w:rFonts w:hint="eastAsia" w:asciiTheme="minorEastAsia" w:hAnsiTheme="minorEastAsia" w:cstheme="minorEastAsia"/>
          <w:i w:val="0"/>
          <w:iCs w:val="0"/>
          <w:sz w:val="28"/>
          <w:szCs w:val="28"/>
          <w:lang w:val="en-US" w:eastAsia="zh-CN"/>
        </w:rPr>
        <w:t>5</w:t>
      </w:r>
      <w:r>
        <w:rPr>
          <w:rFonts w:hint="eastAsia" w:asciiTheme="minorEastAsia" w:hAnsiTheme="minorEastAsia" w:eastAsiaTheme="minorEastAsia" w:cstheme="minorEastAsia"/>
          <w:i w:val="0"/>
          <w:iCs w:val="0"/>
          <w:sz w:val="28"/>
          <w:szCs w:val="28"/>
          <w:lang w:eastAsia="zh-CN"/>
        </w:rPr>
        <w:t>)授权委托书（适用于代理人投标的）</w:t>
      </w:r>
      <w:r>
        <w:rPr>
          <w:rFonts w:hint="eastAsia" w:asciiTheme="minorEastAsia" w:hAnsiTheme="minorEastAsia" w:eastAsiaTheme="minorEastAsia" w:cstheme="minorEastAsia"/>
          <w:i w:val="0"/>
          <w:iCs w:val="0"/>
          <w:sz w:val="28"/>
          <w:szCs w:val="28"/>
          <w:lang w:eastAsia="zh-CN"/>
        </w:rPr>
        <w:tab/>
      </w:r>
    </w:p>
    <w:p w14:paraId="2B1FDB7B">
      <w:pPr>
        <w:keepNext/>
        <w:pageBreakBefore w:val="0"/>
        <w:kinsoku/>
        <w:wordWrap/>
        <w:overflowPunct/>
        <w:topLinePunct w:val="0"/>
        <w:autoSpaceDE/>
        <w:autoSpaceDN/>
        <w:bidi w:val="0"/>
        <w:adjustRightInd w:val="0"/>
        <w:spacing w:line="240" w:lineRule="auto"/>
        <w:ind w:left="0" w:leftChars="0" w:right="0"/>
        <w:jc w:val="left"/>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w:t>
      </w:r>
      <w:r>
        <w:rPr>
          <w:rFonts w:hint="eastAsia" w:asciiTheme="minorEastAsia" w:hAnsiTheme="minorEastAsia" w:cstheme="minorEastAsia"/>
          <w:i w:val="0"/>
          <w:iCs w:val="0"/>
          <w:sz w:val="28"/>
          <w:szCs w:val="28"/>
          <w:lang w:val="en-US" w:eastAsia="zh-CN"/>
        </w:rPr>
        <w:t>6</w:t>
      </w:r>
      <w:r>
        <w:rPr>
          <w:rFonts w:hint="eastAsia" w:asciiTheme="minorEastAsia" w:hAnsiTheme="minorEastAsia" w:eastAsiaTheme="minorEastAsia" w:cstheme="minorEastAsia"/>
          <w:i w:val="0"/>
          <w:iCs w:val="0"/>
          <w:sz w:val="28"/>
          <w:szCs w:val="28"/>
          <w:lang w:eastAsia="zh-CN"/>
        </w:rPr>
        <w:t>)投标保证金</w:t>
      </w:r>
      <w:r>
        <w:rPr>
          <w:rFonts w:hint="eastAsia" w:asciiTheme="minorEastAsia" w:hAnsiTheme="minorEastAsia" w:eastAsiaTheme="minorEastAsia" w:cstheme="minorEastAsia"/>
          <w:i w:val="0"/>
          <w:iCs w:val="0"/>
          <w:sz w:val="28"/>
          <w:szCs w:val="28"/>
          <w:lang w:eastAsia="zh-CN"/>
        </w:rPr>
        <w:tab/>
      </w:r>
    </w:p>
    <w:p w14:paraId="193FA278">
      <w:pPr>
        <w:keepNext/>
        <w:pageBreakBefore w:val="0"/>
        <w:kinsoku/>
        <w:wordWrap/>
        <w:overflowPunct/>
        <w:topLinePunct w:val="0"/>
        <w:autoSpaceDE/>
        <w:autoSpaceDN/>
        <w:bidi w:val="0"/>
        <w:adjustRightInd w:val="0"/>
        <w:spacing w:line="240" w:lineRule="auto"/>
        <w:ind w:left="0" w:leftChars="0" w:right="0"/>
        <w:jc w:val="left"/>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w:t>
      </w:r>
      <w:r>
        <w:rPr>
          <w:rFonts w:hint="eastAsia" w:asciiTheme="minorEastAsia" w:hAnsiTheme="minorEastAsia" w:cstheme="minorEastAsia"/>
          <w:i w:val="0"/>
          <w:iCs w:val="0"/>
          <w:sz w:val="28"/>
          <w:szCs w:val="28"/>
          <w:lang w:val="en-US" w:eastAsia="zh-CN"/>
        </w:rPr>
        <w:t>7</w:t>
      </w:r>
      <w:r>
        <w:rPr>
          <w:rFonts w:hint="eastAsia" w:asciiTheme="minorEastAsia" w:hAnsiTheme="minorEastAsia" w:eastAsiaTheme="minorEastAsia" w:cstheme="minorEastAsia"/>
          <w:i w:val="0"/>
          <w:iCs w:val="0"/>
          <w:sz w:val="28"/>
          <w:szCs w:val="28"/>
          <w:lang w:eastAsia="zh-CN"/>
        </w:rPr>
        <w:t>)廉政承诺书</w:t>
      </w:r>
    </w:p>
    <w:p w14:paraId="7F28D5BB">
      <w:pPr>
        <w:keepNext/>
        <w:pageBreakBefore w:val="0"/>
        <w:kinsoku/>
        <w:wordWrap/>
        <w:overflowPunct/>
        <w:topLinePunct w:val="0"/>
        <w:autoSpaceDE/>
        <w:autoSpaceDN/>
        <w:bidi w:val="0"/>
        <w:adjustRightInd w:val="0"/>
        <w:spacing w:line="240" w:lineRule="auto"/>
        <w:ind w:left="0" w:leftChars="0" w:right="0"/>
        <w:jc w:val="left"/>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w:t>
      </w:r>
      <w:r>
        <w:rPr>
          <w:rFonts w:hint="eastAsia" w:asciiTheme="minorEastAsia" w:hAnsiTheme="minorEastAsia" w:cstheme="minorEastAsia"/>
          <w:i w:val="0"/>
          <w:iCs w:val="0"/>
          <w:sz w:val="28"/>
          <w:szCs w:val="28"/>
          <w:lang w:val="en-US" w:eastAsia="zh-CN"/>
        </w:rPr>
        <w:t>8</w:t>
      </w:r>
      <w:r>
        <w:rPr>
          <w:rFonts w:hint="eastAsia" w:asciiTheme="minorEastAsia" w:hAnsiTheme="minorEastAsia" w:eastAsiaTheme="minorEastAsia" w:cstheme="minorEastAsia"/>
          <w:i w:val="0"/>
          <w:iCs w:val="0"/>
          <w:sz w:val="28"/>
          <w:szCs w:val="28"/>
          <w:lang w:eastAsia="zh-CN"/>
        </w:rPr>
        <w:t>)商务偏差表</w:t>
      </w:r>
      <w:r>
        <w:rPr>
          <w:rFonts w:hint="eastAsia" w:asciiTheme="minorEastAsia" w:hAnsiTheme="minorEastAsia" w:eastAsiaTheme="minorEastAsia" w:cstheme="minorEastAsia"/>
          <w:i w:val="0"/>
          <w:iCs w:val="0"/>
          <w:sz w:val="28"/>
          <w:szCs w:val="28"/>
          <w:lang w:eastAsia="zh-CN"/>
        </w:rPr>
        <w:tab/>
      </w:r>
    </w:p>
    <w:p w14:paraId="382030AB">
      <w:pPr>
        <w:keepNext/>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w:t>
      </w:r>
      <w:r>
        <w:rPr>
          <w:rFonts w:hint="eastAsia" w:asciiTheme="minorEastAsia" w:hAnsiTheme="minorEastAsia" w:cstheme="minorEastAsia"/>
          <w:i w:val="0"/>
          <w:iCs w:val="0"/>
          <w:sz w:val="28"/>
          <w:szCs w:val="28"/>
          <w:lang w:val="en-US" w:eastAsia="zh-CN"/>
        </w:rPr>
        <w:t>9</w:t>
      </w:r>
      <w:r>
        <w:rPr>
          <w:rFonts w:hint="eastAsia" w:asciiTheme="minorEastAsia" w:hAnsiTheme="minorEastAsia" w:eastAsiaTheme="minorEastAsia" w:cstheme="minorEastAsia"/>
          <w:i w:val="0"/>
          <w:iCs w:val="0"/>
          <w:sz w:val="28"/>
          <w:szCs w:val="28"/>
          <w:lang w:eastAsia="zh-CN"/>
        </w:rPr>
        <w:t>)报价表</w:t>
      </w:r>
      <w:r>
        <w:rPr>
          <w:rFonts w:hint="eastAsia" w:asciiTheme="minorEastAsia" w:hAnsiTheme="minorEastAsia" w:eastAsiaTheme="minorEastAsia" w:cstheme="minorEastAsia"/>
          <w:i w:val="0"/>
          <w:iCs w:val="0"/>
          <w:sz w:val="28"/>
          <w:szCs w:val="28"/>
          <w:lang w:eastAsia="zh-CN"/>
        </w:rPr>
        <w:tab/>
      </w:r>
    </w:p>
    <w:p w14:paraId="186775F7">
      <w:pPr>
        <w:keepNext/>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w:t>
      </w:r>
      <w:r>
        <w:rPr>
          <w:rFonts w:hint="eastAsia" w:asciiTheme="minorEastAsia" w:hAnsiTheme="minorEastAsia" w:cstheme="minorEastAsia"/>
          <w:i w:val="0"/>
          <w:iCs w:val="0"/>
          <w:sz w:val="28"/>
          <w:szCs w:val="28"/>
          <w:lang w:val="en-US" w:eastAsia="zh-CN"/>
        </w:rPr>
        <w:t>10</w:t>
      </w:r>
      <w:r>
        <w:rPr>
          <w:rFonts w:hint="eastAsia" w:asciiTheme="minorEastAsia" w:hAnsiTheme="minorEastAsia" w:eastAsiaTheme="minorEastAsia" w:cstheme="minorEastAsia"/>
          <w:i w:val="0"/>
          <w:iCs w:val="0"/>
          <w:sz w:val="28"/>
          <w:szCs w:val="28"/>
          <w:lang w:eastAsia="zh-CN"/>
        </w:rPr>
        <w:t>)资格审查资料</w:t>
      </w:r>
      <w:r>
        <w:rPr>
          <w:rFonts w:hint="eastAsia" w:asciiTheme="minorEastAsia" w:hAnsiTheme="minorEastAsia" w:cstheme="minorEastAsia"/>
          <w:i w:val="0"/>
          <w:iCs w:val="0"/>
          <w:color w:val="FF0000"/>
          <w:sz w:val="28"/>
          <w:szCs w:val="28"/>
          <w:lang w:eastAsia="zh-CN"/>
        </w:rPr>
        <w:t>（</w:t>
      </w:r>
      <w:r>
        <w:rPr>
          <w:rFonts w:hint="eastAsia" w:asciiTheme="minorEastAsia" w:hAnsiTheme="minorEastAsia" w:cstheme="minorEastAsia"/>
          <w:i w:val="0"/>
          <w:iCs w:val="0"/>
          <w:color w:val="FF0000"/>
          <w:sz w:val="28"/>
          <w:szCs w:val="28"/>
          <w:lang w:val="en-US" w:eastAsia="zh-CN"/>
        </w:rPr>
        <w:t>含自有车辆证明材料，保险合同复印件等</w:t>
      </w:r>
      <w:r>
        <w:rPr>
          <w:rFonts w:hint="eastAsia" w:asciiTheme="minorEastAsia" w:hAnsiTheme="minorEastAsia" w:cstheme="minorEastAsia"/>
          <w:i w:val="0"/>
          <w:iCs w:val="0"/>
          <w:color w:val="FF0000"/>
          <w:sz w:val="28"/>
          <w:szCs w:val="28"/>
          <w:lang w:eastAsia="zh-CN"/>
        </w:rPr>
        <w:t>）</w:t>
      </w:r>
    </w:p>
    <w:p w14:paraId="354B321C">
      <w:pPr>
        <w:keepNext/>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val="en-US" w:eastAsia="zh-CN"/>
        </w:rPr>
      </w:pPr>
      <w:r>
        <w:rPr>
          <w:rFonts w:hint="eastAsia" w:asciiTheme="minorEastAsia" w:hAnsiTheme="minorEastAsia" w:eastAsiaTheme="minorEastAsia" w:cstheme="minorEastAsia"/>
          <w:i w:val="0"/>
          <w:iCs w:val="0"/>
          <w:sz w:val="28"/>
          <w:szCs w:val="28"/>
          <w:lang w:eastAsia="zh-CN"/>
        </w:rPr>
        <w:t>(</w:t>
      </w:r>
      <w:r>
        <w:rPr>
          <w:rFonts w:hint="eastAsia" w:asciiTheme="minorEastAsia" w:hAnsiTheme="minorEastAsia" w:cstheme="minorEastAsia"/>
          <w:i w:val="0"/>
          <w:iCs w:val="0"/>
          <w:sz w:val="28"/>
          <w:szCs w:val="28"/>
          <w:lang w:val="en-US" w:eastAsia="zh-CN"/>
        </w:rPr>
        <w:t>11</w:t>
      </w:r>
      <w:r>
        <w:rPr>
          <w:rFonts w:hint="eastAsia" w:asciiTheme="minorEastAsia" w:hAnsiTheme="minorEastAsia" w:eastAsiaTheme="minorEastAsia" w:cstheme="minorEastAsia"/>
          <w:i w:val="0"/>
          <w:iCs w:val="0"/>
          <w:sz w:val="28"/>
          <w:szCs w:val="28"/>
          <w:lang w:eastAsia="zh-CN"/>
        </w:rPr>
        <w:t>)</w:t>
      </w:r>
      <w:r>
        <w:rPr>
          <w:rFonts w:hint="eastAsia" w:asciiTheme="minorEastAsia" w:hAnsiTheme="minorEastAsia" w:eastAsiaTheme="minorEastAsia" w:cstheme="minorEastAsia"/>
          <w:i w:val="0"/>
          <w:iCs w:val="0"/>
          <w:sz w:val="28"/>
          <w:szCs w:val="28"/>
          <w:lang w:val="en-US" w:eastAsia="zh-CN"/>
        </w:rPr>
        <w:t>相关服务计划</w:t>
      </w:r>
    </w:p>
    <w:p w14:paraId="3FB0C6F5">
      <w:pPr>
        <w:keepNext/>
        <w:keepLines w:val="0"/>
        <w:pageBreakBefore w:val="0"/>
        <w:kinsoku/>
        <w:wordWrap/>
        <w:overflowPunct/>
        <w:topLinePunct w:val="0"/>
        <w:autoSpaceDE/>
        <w:autoSpaceDN/>
        <w:bidi w:val="0"/>
        <w:adjustRightInd w:val="0"/>
        <w:spacing w:line="240" w:lineRule="auto"/>
        <w:ind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val="en-US" w:eastAsia="zh-CN"/>
        </w:rPr>
        <w:t>(1</w:t>
      </w:r>
      <w:r>
        <w:rPr>
          <w:rFonts w:hint="eastAsia" w:asciiTheme="minorEastAsia" w:hAnsiTheme="minorEastAsia" w:cstheme="minorEastAsia"/>
          <w:i w:val="0"/>
          <w:iCs w:val="0"/>
          <w:sz w:val="28"/>
          <w:szCs w:val="28"/>
          <w:lang w:val="en-US" w:eastAsia="zh-CN"/>
        </w:rPr>
        <w:t>2</w:t>
      </w:r>
      <w:r>
        <w:rPr>
          <w:rFonts w:hint="eastAsia" w:asciiTheme="minorEastAsia" w:hAnsiTheme="minorEastAsia" w:eastAsiaTheme="minorEastAsia" w:cstheme="minorEastAsia"/>
          <w:i w:val="0"/>
          <w:iCs w:val="0"/>
          <w:sz w:val="28"/>
          <w:szCs w:val="28"/>
          <w:lang w:val="en-US" w:eastAsia="zh-CN"/>
        </w:rPr>
        <w:t>)</w:t>
      </w:r>
      <w:r>
        <w:rPr>
          <w:rFonts w:hint="eastAsia" w:asciiTheme="minorEastAsia" w:hAnsiTheme="minorEastAsia" w:eastAsiaTheme="minorEastAsia" w:cstheme="minorEastAsia"/>
          <w:i w:val="0"/>
          <w:iCs w:val="0"/>
          <w:sz w:val="28"/>
          <w:szCs w:val="28"/>
          <w:lang w:eastAsia="zh-CN"/>
        </w:rPr>
        <w:t>其他资料</w:t>
      </w:r>
      <w:r>
        <w:rPr>
          <w:rFonts w:hint="eastAsia" w:asciiTheme="minorEastAsia" w:hAnsiTheme="minorEastAsia" w:eastAsiaTheme="minorEastAsia" w:cstheme="minorEastAsia"/>
          <w:i w:val="0"/>
          <w:iCs w:val="0"/>
          <w:sz w:val="28"/>
          <w:szCs w:val="28"/>
          <w:lang w:eastAsia="zh-CN"/>
        </w:rPr>
        <w:tab/>
      </w:r>
    </w:p>
    <w:p w14:paraId="23F7F1F7">
      <w:pPr>
        <w:keepNext/>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ab/>
      </w:r>
      <w:r>
        <w:rPr>
          <w:rFonts w:hint="eastAsia" w:asciiTheme="minorEastAsia" w:hAnsiTheme="minorEastAsia" w:eastAsiaTheme="minorEastAsia" w:cstheme="minorEastAsia"/>
          <w:i w:val="0"/>
          <w:iCs w:val="0"/>
          <w:sz w:val="28"/>
          <w:szCs w:val="28"/>
          <w:lang w:eastAsia="zh-CN"/>
        </w:rPr>
        <w:t>……</w:t>
      </w:r>
    </w:p>
    <w:p w14:paraId="09E285C3">
      <w:pPr>
        <w:keepNext/>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投标文件的上述组成部分如存在内容不一致的，以投标函为准。</w:t>
      </w:r>
    </w:p>
    <w:p w14:paraId="03C5504E">
      <w:pPr>
        <w:keepNext/>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3．我方承诺我方响应招标文件的全部要求。</w:t>
      </w:r>
    </w:p>
    <w:p w14:paraId="45F88AF0">
      <w:pPr>
        <w:keepNext/>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4．我方承诺在招标文件规定的投标有效期内不撤销投标文件。</w:t>
      </w:r>
    </w:p>
    <w:p w14:paraId="7B582288">
      <w:pPr>
        <w:keepNext/>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5．如我方中标，我方承诺：</w:t>
      </w:r>
    </w:p>
    <w:p w14:paraId="789F995E">
      <w:pPr>
        <w:keepNext/>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（1）在收到中标通知书后，在中标通知书规定的期限内与你方签订合同；</w:t>
      </w:r>
    </w:p>
    <w:p w14:paraId="6766054E">
      <w:pPr>
        <w:keepNext/>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（2）在签订合同时不向你方提出附加条件；</w:t>
      </w:r>
    </w:p>
    <w:p w14:paraId="44C5FD90">
      <w:pPr>
        <w:keepNext/>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（3）按照招标文件要求提交履约保证金；</w:t>
      </w:r>
    </w:p>
    <w:p w14:paraId="39AD1ABD">
      <w:pPr>
        <w:keepNext/>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（4）在合同约定的期限内完成合同规定的全部义务。</w:t>
      </w:r>
    </w:p>
    <w:p w14:paraId="43211E60">
      <w:pPr>
        <w:keepNext/>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6．我方在此声明，所递交的投标文件及有关资料内容完整、真实和准确。</w:t>
      </w:r>
    </w:p>
    <w:p w14:paraId="32E8EAE7">
      <w:pPr>
        <w:keepNext/>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7．（其他补充说明）。</w:t>
      </w:r>
    </w:p>
    <w:p w14:paraId="31FA7FDB">
      <w:pPr>
        <w:keepNext/>
        <w:pageBreakBefore w:val="0"/>
        <w:kinsoku/>
        <w:wordWrap/>
        <w:overflowPunct/>
        <w:topLinePunct w:val="0"/>
        <w:autoSpaceDE/>
        <w:autoSpaceDN/>
        <w:bidi w:val="0"/>
        <w:adjustRightInd w:val="0"/>
        <w:spacing w:line="240" w:lineRule="auto"/>
        <w:ind w:left="0" w:leftChars="0" w:right="0" w:firstLine="1120" w:firstLineChars="400"/>
        <w:textAlignment w:val="auto"/>
        <w:rPr>
          <w:rFonts w:hint="eastAsia" w:asciiTheme="minorEastAsia" w:hAnsiTheme="minorEastAsia" w:eastAsiaTheme="minorEastAsia" w:cstheme="minorEastAsia"/>
          <w:i w:val="0"/>
          <w:iCs w:val="0"/>
          <w:sz w:val="28"/>
          <w:szCs w:val="28"/>
          <w:lang w:eastAsia="zh-CN"/>
        </w:rPr>
      </w:pPr>
    </w:p>
    <w:p w14:paraId="5E93D123">
      <w:pPr>
        <w:keepNext/>
        <w:pageBreakBefore w:val="0"/>
        <w:kinsoku/>
        <w:wordWrap/>
        <w:overflowPunct/>
        <w:topLinePunct w:val="0"/>
        <w:autoSpaceDE/>
        <w:autoSpaceDN/>
        <w:bidi w:val="0"/>
        <w:adjustRightInd w:val="0"/>
        <w:spacing w:line="240" w:lineRule="auto"/>
        <w:ind w:right="0" w:firstLine="560" w:firstLineChars="20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投 标</w:t>
      </w:r>
      <w:r>
        <w:rPr>
          <w:rFonts w:hint="eastAsia" w:asciiTheme="minorEastAsia" w:hAnsiTheme="minorEastAsia" w:eastAsiaTheme="minorEastAsia" w:cstheme="minorEastAsia"/>
          <w:i w:val="0"/>
          <w:iCs w:val="0"/>
          <w:sz w:val="28"/>
          <w:szCs w:val="28"/>
          <w:lang w:val="en-US" w:eastAsia="zh-CN"/>
        </w:rPr>
        <w:t xml:space="preserve"> 人</w:t>
      </w:r>
      <w:r>
        <w:rPr>
          <w:rFonts w:hint="eastAsia" w:asciiTheme="minorEastAsia" w:hAnsiTheme="minorEastAsia" w:eastAsiaTheme="minorEastAsia" w:cstheme="minorEastAsia"/>
          <w:i w:val="0"/>
          <w:iCs w:val="0"/>
          <w:sz w:val="28"/>
          <w:szCs w:val="28"/>
          <w:lang w:eastAsia="zh-CN"/>
        </w:rPr>
        <w:t>：</w:t>
      </w:r>
      <w:r>
        <w:rPr>
          <w:rFonts w:hint="eastAsia" w:asciiTheme="minorEastAsia" w:hAnsiTheme="minorEastAsia" w:eastAsiaTheme="minorEastAsia" w:cstheme="minorEastAsia"/>
          <w:i w:val="0"/>
          <w:iCs w:val="0"/>
          <w:sz w:val="28"/>
          <w:szCs w:val="28"/>
          <w:u w:val="single"/>
          <w:lang w:val="en-US" w:eastAsia="zh-CN"/>
        </w:rPr>
        <w:t xml:space="preserve">                         </w:t>
      </w:r>
      <w:r>
        <w:rPr>
          <w:rFonts w:hint="eastAsia" w:asciiTheme="minorEastAsia" w:hAnsiTheme="minorEastAsia" w:eastAsiaTheme="minorEastAsia" w:cstheme="minorEastAsia"/>
          <w:i w:val="0"/>
          <w:iCs w:val="0"/>
          <w:sz w:val="28"/>
          <w:szCs w:val="28"/>
          <w:lang w:eastAsia="zh-CN"/>
        </w:rPr>
        <w:t>（单位章）</w:t>
      </w:r>
    </w:p>
    <w:p w14:paraId="48FC8FC7">
      <w:pPr>
        <w:keepNext/>
        <w:pageBreakBefore w:val="0"/>
        <w:kinsoku/>
        <w:wordWrap/>
        <w:overflowPunct/>
        <w:topLinePunct w:val="0"/>
        <w:autoSpaceDE/>
        <w:autoSpaceDN/>
        <w:bidi w:val="0"/>
        <w:adjustRightInd w:val="0"/>
        <w:spacing w:line="240" w:lineRule="auto"/>
        <w:ind w:left="0" w:leftChars="0" w:right="0" w:firstLine="560" w:firstLineChars="20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法定代表人或其委托代理人：</w:t>
      </w:r>
      <w:r>
        <w:rPr>
          <w:rFonts w:hint="eastAsia" w:asciiTheme="minorEastAsia" w:hAnsiTheme="minorEastAsia" w:eastAsiaTheme="minorEastAsia" w:cstheme="minorEastAsia"/>
          <w:i w:val="0"/>
          <w:iCs w:val="0"/>
          <w:sz w:val="28"/>
          <w:szCs w:val="28"/>
          <w:u w:val="single"/>
          <w:lang w:val="en-US" w:eastAsia="zh-CN"/>
        </w:rPr>
        <w:t xml:space="preserve">                </w:t>
      </w:r>
      <w:r>
        <w:rPr>
          <w:rFonts w:hint="eastAsia" w:asciiTheme="minorEastAsia" w:hAnsiTheme="minorEastAsia" w:eastAsiaTheme="minorEastAsia" w:cstheme="minorEastAsia"/>
          <w:i w:val="0"/>
          <w:iCs w:val="0"/>
          <w:sz w:val="28"/>
          <w:szCs w:val="28"/>
          <w:lang w:eastAsia="zh-CN"/>
        </w:rPr>
        <w:t>（签字）</w:t>
      </w:r>
    </w:p>
    <w:p w14:paraId="21FC6281">
      <w:pPr>
        <w:keepNext/>
        <w:pageBreakBefore w:val="0"/>
        <w:kinsoku/>
        <w:wordWrap/>
        <w:overflowPunct/>
        <w:topLinePunct w:val="0"/>
        <w:autoSpaceDE/>
        <w:autoSpaceDN/>
        <w:bidi w:val="0"/>
        <w:adjustRightInd w:val="0"/>
        <w:spacing w:line="240" w:lineRule="auto"/>
        <w:ind w:left="0" w:leftChars="0" w:right="0" w:firstLine="560" w:firstLineChars="200"/>
        <w:textAlignment w:val="auto"/>
        <w:rPr>
          <w:rFonts w:hint="eastAsia" w:asciiTheme="minorEastAsia" w:hAnsiTheme="minorEastAsia" w:eastAsiaTheme="minorEastAsia" w:cstheme="minorEastAsia"/>
          <w:i w:val="0"/>
          <w:iCs w:val="0"/>
          <w:sz w:val="28"/>
          <w:szCs w:val="28"/>
          <w:lang w:val="en-US" w:eastAsia="zh-CN"/>
        </w:rPr>
      </w:pPr>
      <w:r>
        <w:rPr>
          <w:rFonts w:hint="eastAsia" w:asciiTheme="minorEastAsia" w:hAnsiTheme="minorEastAsia" w:eastAsiaTheme="minorEastAsia" w:cstheme="minorEastAsia"/>
          <w:i w:val="0"/>
          <w:iCs w:val="0"/>
          <w:sz w:val="28"/>
          <w:szCs w:val="28"/>
          <w:lang w:val="en-US" w:eastAsia="zh-CN"/>
        </w:rPr>
        <w:t xml:space="preserve">联系电话：                </w:t>
      </w:r>
    </w:p>
    <w:p w14:paraId="775049BB">
      <w:pPr>
        <w:keepNext/>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val="en-US" w:eastAsia="zh-CN"/>
        </w:rPr>
      </w:pPr>
    </w:p>
    <w:p w14:paraId="04A35E40">
      <w:pPr>
        <w:keepNext/>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val="en-US" w:eastAsia="zh-CN"/>
        </w:rPr>
      </w:pPr>
    </w:p>
    <w:p w14:paraId="3C1F8C65">
      <w:pPr>
        <w:keepNext/>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val="en-US" w:eastAsia="zh-CN"/>
        </w:rPr>
      </w:pPr>
    </w:p>
    <w:p w14:paraId="6FC3CE42">
      <w:pPr>
        <w:keepNext/>
        <w:pageBreakBefore w:val="0"/>
        <w:kinsoku/>
        <w:wordWrap/>
        <w:overflowPunct/>
        <w:topLinePunct w:val="0"/>
        <w:autoSpaceDE/>
        <w:autoSpaceDN/>
        <w:bidi w:val="0"/>
        <w:adjustRightInd w:val="0"/>
        <w:spacing w:line="240" w:lineRule="auto"/>
        <w:ind w:left="0" w:leftChars="0" w:right="0" w:firstLine="2800" w:firstLineChars="1000"/>
        <w:textAlignment w:val="auto"/>
        <w:rPr>
          <w:rFonts w:hint="eastAsia" w:asciiTheme="minorEastAsia" w:hAnsiTheme="minorEastAsia" w:eastAsiaTheme="minorEastAsia" w:cstheme="minorEastAsia"/>
          <w:i w:val="0"/>
          <w:iCs w:val="0"/>
          <w:sz w:val="28"/>
          <w:szCs w:val="28"/>
          <w:lang w:val="en-US" w:eastAsia="zh-CN"/>
        </w:rPr>
      </w:pPr>
      <w:r>
        <w:rPr>
          <w:rFonts w:hint="eastAsia" w:asciiTheme="minorEastAsia" w:hAnsiTheme="minorEastAsia" w:eastAsiaTheme="minorEastAsia" w:cstheme="minorEastAsia"/>
          <w:i w:val="0"/>
          <w:iCs w:val="0"/>
          <w:sz w:val="28"/>
          <w:szCs w:val="28"/>
          <w:lang w:val="en-US" w:eastAsia="zh-CN"/>
        </w:rPr>
        <w:t xml:space="preserve">      年      月           日</w:t>
      </w:r>
    </w:p>
    <w:p w14:paraId="5CA36985">
      <w:pPr>
        <w:keepNext/>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br w:type="page"/>
      </w:r>
    </w:p>
    <w:p w14:paraId="2AC0A9A8">
      <w:pPr>
        <w:pStyle w:val="2"/>
        <w:keepNext/>
        <w:keepLines w:val="0"/>
        <w:pageBreakBefore w:val="0"/>
        <w:kinsoku/>
        <w:wordWrap/>
        <w:overflowPunct/>
        <w:topLinePunct w:val="0"/>
        <w:autoSpaceDE/>
        <w:autoSpaceDN/>
        <w:bidi w:val="0"/>
        <w:adjustRightInd w:val="0"/>
        <w:spacing w:after="0" w:line="240" w:lineRule="auto"/>
        <w:ind w:left="0" w:leftChars="0" w:right="0"/>
        <w:textAlignment w:val="auto"/>
        <w:outlineLvl w:val="1"/>
        <w:rPr>
          <w:rFonts w:hint="eastAsia" w:asciiTheme="minorEastAsia" w:hAnsiTheme="minorEastAsia" w:eastAsiaTheme="minorEastAsia" w:cstheme="minorEastAsia"/>
          <w:i w:val="0"/>
          <w:iCs w:val="0"/>
          <w:sz w:val="28"/>
          <w:szCs w:val="28"/>
          <w:lang w:eastAsia="zh-CN"/>
        </w:rPr>
      </w:pPr>
      <w:bookmarkStart w:id="60" w:name="_Toc18265"/>
      <w:bookmarkStart w:id="61" w:name="_Toc21512"/>
      <w:r>
        <w:rPr>
          <w:rFonts w:hint="eastAsia" w:asciiTheme="minorEastAsia" w:hAnsiTheme="minorEastAsia" w:eastAsiaTheme="minorEastAsia" w:cstheme="minorEastAsia"/>
          <w:i w:val="0"/>
          <w:iCs w:val="0"/>
          <w:sz w:val="28"/>
          <w:szCs w:val="28"/>
          <w:lang w:eastAsia="zh-CN"/>
        </w:rPr>
        <w:t>二、法定代表人（单位负责人）身份证明</w:t>
      </w:r>
      <w:bookmarkEnd w:id="60"/>
      <w:bookmarkEnd w:id="61"/>
    </w:p>
    <w:p w14:paraId="48646A06">
      <w:pPr>
        <w:pStyle w:val="22"/>
        <w:keepNext/>
        <w:keepLines w:val="0"/>
        <w:pageBreakBefore w:val="0"/>
        <w:kinsoku/>
        <w:wordWrap/>
        <w:overflowPunct/>
        <w:topLinePunct w:val="0"/>
        <w:autoSpaceDE/>
        <w:autoSpaceDN/>
        <w:bidi w:val="0"/>
        <w:adjustRightInd w:val="0"/>
        <w:spacing w:before="0" w:after="0" w:line="240" w:lineRule="auto"/>
        <w:ind w:left="0" w:leftChars="0" w:right="0"/>
        <w:textAlignment w:val="auto"/>
        <w:outlineLvl w:val="9"/>
        <w:rPr>
          <w:rFonts w:hint="eastAsia" w:asciiTheme="minorEastAsia" w:hAnsiTheme="minorEastAsia" w:eastAsiaTheme="minorEastAsia" w:cstheme="minorEastAsia"/>
          <w:i w:val="0"/>
          <w:iCs w:val="0"/>
          <w:sz w:val="28"/>
          <w:szCs w:val="28"/>
          <w:lang w:eastAsia="zh-CN"/>
        </w:rPr>
      </w:pPr>
    </w:p>
    <w:p w14:paraId="63A00C34">
      <w:pPr>
        <w:keepNext/>
        <w:keepLines w:val="0"/>
        <w:pageBreakBefore w:val="0"/>
        <w:kinsoku/>
        <w:wordWrap/>
        <w:overflowPunct/>
        <w:topLinePunct w:val="0"/>
        <w:autoSpaceDE/>
        <w:autoSpaceDN/>
        <w:bidi w:val="0"/>
        <w:adjustRightInd w:val="0"/>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bookmarkStart w:id="62" w:name="_Toc25361"/>
      <w:r>
        <w:rPr>
          <w:rFonts w:hint="eastAsia" w:asciiTheme="minorEastAsia" w:hAnsiTheme="minorEastAsia" w:eastAsiaTheme="minorEastAsia" w:cstheme="minorEastAsia"/>
          <w:i w:val="0"/>
          <w:iCs w:val="0"/>
          <w:sz w:val="28"/>
          <w:szCs w:val="28"/>
          <w:lang w:eastAsia="zh-CN"/>
        </w:rPr>
        <w:t>投标人名称：</w:t>
      </w:r>
      <w:bookmarkEnd w:id="62"/>
      <w:r>
        <w:rPr>
          <w:rFonts w:hint="eastAsia" w:asciiTheme="minorEastAsia" w:hAnsiTheme="minorEastAsia" w:eastAsiaTheme="minorEastAsia" w:cstheme="minorEastAsia"/>
          <w:i w:val="0"/>
          <w:iCs w:val="0"/>
          <w:sz w:val="28"/>
          <w:szCs w:val="28"/>
          <w:u w:val="single"/>
          <w:lang w:val="en-US" w:eastAsia="zh-CN"/>
        </w:rPr>
        <w:t xml:space="preserve">        </w:t>
      </w:r>
      <w:r>
        <w:rPr>
          <w:rFonts w:hint="eastAsia" w:asciiTheme="minorEastAsia" w:hAnsiTheme="minorEastAsia" w:eastAsiaTheme="minorEastAsia" w:cstheme="minorEastAsia"/>
          <w:i w:val="0"/>
          <w:iCs w:val="0"/>
          <w:sz w:val="28"/>
          <w:szCs w:val="28"/>
          <w:lang w:eastAsia="zh-CN"/>
        </w:rPr>
        <w:t xml:space="preserve">   </w:t>
      </w:r>
    </w:p>
    <w:p w14:paraId="2136D914">
      <w:pPr>
        <w:keepNext/>
        <w:keepLines w:val="0"/>
        <w:pageBreakBefore w:val="0"/>
        <w:kinsoku/>
        <w:wordWrap/>
        <w:overflowPunct/>
        <w:topLinePunct w:val="0"/>
        <w:autoSpaceDE/>
        <w:autoSpaceDN/>
        <w:bidi w:val="0"/>
        <w:adjustRightInd w:val="0"/>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 xml:space="preserve">  </w:t>
      </w:r>
    </w:p>
    <w:p w14:paraId="17FB9CAA">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bookmarkStart w:id="63" w:name="_Toc2657"/>
      <w:r>
        <w:rPr>
          <w:rFonts w:hint="eastAsia" w:asciiTheme="minorEastAsia" w:hAnsiTheme="minorEastAsia" w:eastAsiaTheme="minorEastAsia" w:cstheme="minorEastAsia"/>
          <w:i w:val="0"/>
          <w:iCs w:val="0"/>
          <w:sz w:val="28"/>
          <w:szCs w:val="28"/>
          <w:lang w:eastAsia="zh-CN"/>
        </w:rPr>
        <w:t>姓名：</w:t>
      </w:r>
      <w:r>
        <w:rPr>
          <w:rFonts w:hint="eastAsia" w:asciiTheme="minorEastAsia" w:hAnsiTheme="minorEastAsia" w:eastAsiaTheme="minorEastAsia" w:cstheme="minorEastAsia"/>
          <w:i w:val="0"/>
          <w:iCs w:val="0"/>
          <w:sz w:val="28"/>
          <w:szCs w:val="28"/>
          <w:u w:val="single"/>
          <w:lang w:eastAsia="zh-CN"/>
        </w:rPr>
        <w:t xml:space="preserve">  </w:t>
      </w:r>
      <w:r>
        <w:rPr>
          <w:rFonts w:hint="eastAsia" w:asciiTheme="minorEastAsia" w:hAnsiTheme="minorEastAsia" w:eastAsiaTheme="minorEastAsia" w:cstheme="minorEastAsia"/>
          <w:i w:val="0"/>
          <w:iCs w:val="0"/>
          <w:sz w:val="28"/>
          <w:szCs w:val="28"/>
          <w:u w:val="single"/>
          <w:lang w:val="en-US" w:eastAsia="zh-CN"/>
        </w:rPr>
        <w:t xml:space="preserve">    </w:t>
      </w:r>
      <w:r>
        <w:rPr>
          <w:rFonts w:hint="eastAsia" w:asciiTheme="minorEastAsia" w:hAnsiTheme="minorEastAsia" w:eastAsiaTheme="minorEastAsia" w:cstheme="minorEastAsia"/>
          <w:i w:val="0"/>
          <w:iCs w:val="0"/>
          <w:sz w:val="28"/>
          <w:szCs w:val="28"/>
          <w:u w:val="single"/>
          <w:lang w:eastAsia="zh-CN"/>
        </w:rPr>
        <w:t xml:space="preserve"> </w:t>
      </w:r>
      <w:r>
        <w:rPr>
          <w:rFonts w:hint="eastAsia" w:asciiTheme="minorEastAsia" w:hAnsiTheme="minorEastAsia" w:eastAsiaTheme="minorEastAsia" w:cstheme="minorEastAsia"/>
          <w:i w:val="0"/>
          <w:iCs w:val="0"/>
          <w:sz w:val="28"/>
          <w:szCs w:val="28"/>
          <w:u w:val="single"/>
          <w:lang w:val="en-US" w:eastAsia="zh-CN"/>
        </w:rPr>
        <w:t xml:space="preserve"> </w:t>
      </w:r>
      <w:r>
        <w:rPr>
          <w:rFonts w:hint="eastAsia" w:asciiTheme="minorEastAsia" w:hAnsiTheme="minorEastAsia" w:eastAsiaTheme="minorEastAsia" w:cstheme="minorEastAsia"/>
          <w:i w:val="0"/>
          <w:iCs w:val="0"/>
          <w:sz w:val="28"/>
          <w:szCs w:val="28"/>
          <w:lang w:eastAsia="zh-CN"/>
        </w:rPr>
        <w:t xml:space="preserve"> 性别： </w:t>
      </w:r>
      <w:r>
        <w:rPr>
          <w:rFonts w:hint="eastAsia" w:asciiTheme="minorEastAsia" w:hAnsiTheme="minorEastAsia" w:eastAsiaTheme="minorEastAsia" w:cstheme="minorEastAsia"/>
          <w:i w:val="0"/>
          <w:iCs w:val="0"/>
          <w:sz w:val="28"/>
          <w:szCs w:val="28"/>
          <w:u w:val="single"/>
          <w:lang w:eastAsia="zh-CN"/>
        </w:rPr>
        <w:t xml:space="preserve">   </w:t>
      </w:r>
      <w:r>
        <w:rPr>
          <w:rFonts w:hint="eastAsia" w:asciiTheme="minorEastAsia" w:hAnsiTheme="minorEastAsia" w:eastAsiaTheme="minorEastAsia" w:cstheme="minorEastAsia"/>
          <w:i w:val="0"/>
          <w:iCs w:val="0"/>
          <w:sz w:val="28"/>
          <w:szCs w:val="28"/>
          <w:lang w:eastAsia="zh-CN"/>
        </w:rPr>
        <w:t xml:space="preserve">年龄： </w:t>
      </w:r>
      <w:r>
        <w:rPr>
          <w:rFonts w:hint="eastAsia" w:asciiTheme="minorEastAsia" w:hAnsiTheme="minorEastAsia" w:eastAsiaTheme="minorEastAsia" w:cstheme="minorEastAsia"/>
          <w:i w:val="0"/>
          <w:iCs w:val="0"/>
          <w:sz w:val="28"/>
          <w:szCs w:val="28"/>
          <w:u w:val="single"/>
          <w:lang w:eastAsia="zh-CN"/>
        </w:rPr>
        <w:t xml:space="preserve">  </w:t>
      </w:r>
      <w:r>
        <w:rPr>
          <w:rFonts w:hint="eastAsia" w:asciiTheme="minorEastAsia" w:hAnsiTheme="minorEastAsia" w:eastAsiaTheme="minorEastAsia" w:cstheme="minorEastAsia"/>
          <w:i w:val="0"/>
          <w:iCs w:val="0"/>
          <w:sz w:val="28"/>
          <w:szCs w:val="28"/>
          <w:u w:val="single"/>
          <w:lang w:val="en-US" w:eastAsia="zh-CN"/>
        </w:rPr>
        <w:t xml:space="preserve"> </w:t>
      </w:r>
      <w:r>
        <w:rPr>
          <w:rFonts w:hint="eastAsia" w:asciiTheme="minorEastAsia" w:hAnsiTheme="minorEastAsia" w:eastAsiaTheme="minorEastAsia" w:cstheme="minorEastAsia"/>
          <w:i w:val="0"/>
          <w:iCs w:val="0"/>
          <w:sz w:val="28"/>
          <w:szCs w:val="28"/>
          <w:u w:val="single"/>
          <w:lang w:eastAsia="zh-CN"/>
        </w:rPr>
        <w:t xml:space="preserve"> </w:t>
      </w:r>
      <w:r>
        <w:rPr>
          <w:rFonts w:hint="eastAsia" w:asciiTheme="minorEastAsia" w:hAnsiTheme="minorEastAsia" w:eastAsiaTheme="minorEastAsia" w:cstheme="minorEastAsia"/>
          <w:i w:val="0"/>
          <w:iCs w:val="0"/>
          <w:sz w:val="28"/>
          <w:szCs w:val="28"/>
          <w:lang w:eastAsia="zh-CN"/>
        </w:rPr>
        <w:t>职务：</w:t>
      </w:r>
      <w:r>
        <w:rPr>
          <w:rFonts w:hint="eastAsia" w:asciiTheme="minorEastAsia" w:hAnsiTheme="minorEastAsia" w:eastAsiaTheme="minorEastAsia" w:cstheme="minorEastAsia"/>
          <w:i w:val="0"/>
          <w:iCs w:val="0"/>
          <w:sz w:val="28"/>
          <w:szCs w:val="28"/>
          <w:u w:val="single"/>
          <w:lang w:eastAsia="zh-CN"/>
        </w:rPr>
        <w:t xml:space="preserve">     </w:t>
      </w:r>
      <w:r>
        <w:rPr>
          <w:rFonts w:hint="eastAsia" w:asciiTheme="minorEastAsia" w:hAnsiTheme="minorEastAsia" w:eastAsiaTheme="minorEastAsia" w:cstheme="minorEastAsia"/>
          <w:i w:val="0"/>
          <w:iCs w:val="0"/>
          <w:sz w:val="28"/>
          <w:szCs w:val="28"/>
          <w:lang w:eastAsia="zh-CN"/>
        </w:rPr>
        <w:t xml:space="preserve">系  </w:t>
      </w:r>
    </w:p>
    <w:p w14:paraId="3CEC0B60">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p>
    <w:p w14:paraId="625FF5F7">
      <w:pPr>
        <w:keepNext/>
        <w:keepLines w:val="0"/>
        <w:pageBreakBefore w:val="0"/>
        <w:kinsoku/>
        <w:wordWrap/>
        <w:overflowPunct/>
        <w:topLinePunct w:val="0"/>
        <w:autoSpaceDE/>
        <w:autoSpaceDN/>
        <w:bidi w:val="0"/>
        <w:adjustRightInd w:val="0"/>
        <w:spacing w:line="240" w:lineRule="auto"/>
        <w:ind w:left="0" w:leftChars="0" w:right="0" w:firstLine="3080" w:firstLineChars="110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的法定代表人（单位负责人）。</w:t>
      </w:r>
      <w:bookmarkEnd w:id="63"/>
    </w:p>
    <w:p w14:paraId="2AF0D579">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p>
    <w:p w14:paraId="47A858A0">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bookmarkStart w:id="64" w:name="_Toc24900"/>
      <w:r>
        <w:rPr>
          <w:rFonts w:hint="eastAsia" w:asciiTheme="minorEastAsia" w:hAnsiTheme="minorEastAsia" w:eastAsiaTheme="minorEastAsia" w:cstheme="minorEastAsia"/>
          <w:i w:val="0"/>
          <w:iCs w:val="0"/>
          <w:sz w:val="28"/>
          <w:szCs w:val="28"/>
          <w:lang w:eastAsia="zh-CN"/>
        </w:rPr>
        <w:t>特此证明。</w:t>
      </w:r>
      <w:bookmarkEnd w:id="64"/>
    </w:p>
    <w:p w14:paraId="1763E01B">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p>
    <w:p w14:paraId="452D83A5">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bookmarkStart w:id="65" w:name="_Toc28627"/>
      <w:r>
        <w:rPr>
          <w:rFonts w:hint="eastAsia" w:asciiTheme="minorEastAsia" w:hAnsiTheme="minorEastAsia" w:eastAsiaTheme="minorEastAsia" w:cstheme="minorEastAsia"/>
          <w:i w:val="0"/>
          <w:iCs w:val="0"/>
          <w:sz w:val="28"/>
          <w:szCs w:val="28"/>
          <w:lang w:eastAsia="zh-CN"/>
        </w:rPr>
        <w:t>附：法定代表人（单位负责人）身份证复印件。</w:t>
      </w:r>
      <w:bookmarkEnd w:id="65"/>
    </w:p>
    <w:p w14:paraId="2F9E6A7C">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bookmarkStart w:id="66" w:name="_Toc23919"/>
      <w:r>
        <w:rPr>
          <w:rFonts w:hint="eastAsia" w:asciiTheme="minorEastAsia" w:hAnsiTheme="minorEastAsia" w:eastAsiaTheme="minorEastAsia" w:cstheme="minorEastAsia"/>
          <w:i w:val="0"/>
          <w:iCs w:val="0"/>
          <w:sz w:val="28"/>
          <w:szCs w:val="28"/>
          <w:lang w:eastAsia="zh-CN"/>
        </w:rPr>
        <w:t>注：本身份证明需要由投标人加盖单位公章。</w:t>
      </w:r>
      <w:bookmarkEnd w:id="66"/>
    </w:p>
    <w:p w14:paraId="0AA52DB4">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p>
    <w:p w14:paraId="2E046891">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bookmarkStart w:id="67" w:name="_Toc4083"/>
    </w:p>
    <w:p w14:paraId="66197B2C">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p>
    <w:p w14:paraId="3194F299">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投标人：</w:t>
      </w:r>
      <w:r>
        <w:rPr>
          <w:rFonts w:hint="eastAsia" w:asciiTheme="minorEastAsia" w:hAnsiTheme="minorEastAsia" w:eastAsiaTheme="minorEastAsia" w:cstheme="minorEastAsia"/>
          <w:i w:val="0"/>
          <w:iCs w:val="0"/>
          <w:sz w:val="28"/>
          <w:szCs w:val="28"/>
          <w:u w:val="single"/>
          <w:lang w:eastAsia="zh-CN"/>
        </w:rPr>
        <w:t xml:space="preserve">      </w:t>
      </w:r>
      <w:r>
        <w:rPr>
          <w:rFonts w:hint="eastAsia" w:asciiTheme="minorEastAsia" w:hAnsiTheme="minorEastAsia" w:eastAsiaTheme="minorEastAsia" w:cstheme="minorEastAsia"/>
          <w:i w:val="0"/>
          <w:iCs w:val="0"/>
          <w:sz w:val="28"/>
          <w:szCs w:val="28"/>
          <w:u w:val="single"/>
          <w:lang w:val="en-US" w:eastAsia="zh-CN"/>
        </w:rPr>
        <w:t xml:space="preserve">               </w:t>
      </w:r>
      <w:r>
        <w:rPr>
          <w:rFonts w:hint="eastAsia" w:asciiTheme="minorEastAsia" w:hAnsiTheme="minorEastAsia" w:eastAsiaTheme="minorEastAsia" w:cstheme="minorEastAsia"/>
          <w:i w:val="0"/>
          <w:iCs w:val="0"/>
          <w:sz w:val="28"/>
          <w:szCs w:val="28"/>
          <w:u w:val="single"/>
          <w:lang w:eastAsia="zh-CN"/>
        </w:rPr>
        <w:t xml:space="preserve">      </w:t>
      </w:r>
      <w:r>
        <w:rPr>
          <w:rFonts w:hint="eastAsia" w:asciiTheme="minorEastAsia" w:hAnsiTheme="minorEastAsia" w:eastAsiaTheme="minorEastAsia" w:cstheme="minorEastAsia"/>
          <w:i w:val="0"/>
          <w:iCs w:val="0"/>
          <w:sz w:val="28"/>
          <w:szCs w:val="28"/>
          <w:lang w:eastAsia="zh-CN"/>
        </w:rPr>
        <w:t>（</w:t>
      </w:r>
      <w:r>
        <w:rPr>
          <w:rFonts w:hint="eastAsia" w:asciiTheme="minorEastAsia" w:hAnsiTheme="minorEastAsia" w:eastAsiaTheme="minorEastAsia" w:cstheme="minorEastAsia"/>
          <w:i w:val="0"/>
          <w:iCs w:val="0"/>
          <w:sz w:val="28"/>
          <w:szCs w:val="28"/>
          <w:lang w:val="en-US" w:eastAsia="zh-CN"/>
        </w:rPr>
        <w:t>盖</w:t>
      </w:r>
      <w:r>
        <w:rPr>
          <w:rFonts w:hint="eastAsia" w:asciiTheme="minorEastAsia" w:hAnsiTheme="minorEastAsia" w:eastAsiaTheme="minorEastAsia" w:cstheme="minorEastAsia"/>
          <w:i w:val="0"/>
          <w:iCs w:val="0"/>
          <w:sz w:val="28"/>
          <w:szCs w:val="28"/>
          <w:lang w:eastAsia="zh-CN"/>
        </w:rPr>
        <w:t>单位章）</w:t>
      </w:r>
      <w:bookmarkEnd w:id="67"/>
    </w:p>
    <w:p w14:paraId="6E17D010">
      <w:pPr>
        <w:keepNext/>
        <w:keepLines w:val="0"/>
        <w:pageBreakBefore w:val="0"/>
        <w:kinsoku/>
        <w:wordWrap/>
        <w:overflowPunct/>
        <w:topLinePunct w:val="0"/>
        <w:autoSpaceDE/>
        <w:autoSpaceDN/>
        <w:bidi w:val="0"/>
        <w:adjustRightInd w:val="0"/>
        <w:spacing w:line="240" w:lineRule="auto"/>
        <w:ind w:left="0" w:leftChars="0" w:right="0"/>
        <w:jc w:val="center"/>
        <w:textAlignment w:val="auto"/>
        <w:rPr>
          <w:rFonts w:hint="eastAsia" w:asciiTheme="minorEastAsia" w:hAnsiTheme="minorEastAsia" w:eastAsiaTheme="minorEastAsia" w:cstheme="minorEastAsia"/>
          <w:i w:val="0"/>
          <w:iCs w:val="0"/>
          <w:sz w:val="28"/>
          <w:szCs w:val="28"/>
          <w:lang w:eastAsia="zh-CN"/>
        </w:rPr>
      </w:pPr>
    </w:p>
    <w:p w14:paraId="39111359">
      <w:pPr>
        <w:keepNext/>
        <w:keepLines w:val="0"/>
        <w:pageBreakBefore w:val="0"/>
        <w:kinsoku/>
        <w:wordWrap/>
        <w:overflowPunct/>
        <w:topLinePunct w:val="0"/>
        <w:autoSpaceDE/>
        <w:autoSpaceDN/>
        <w:bidi w:val="0"/>
        <w:adjustRightInd w:val="0"/>
        <w:spacing w:line="240" w:lineRule="auto"/>
        <w:ind w:left="0" w:leftChars="0" w:right="0"/>
        <w:jc w:val="center"/>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val="en-US" w:eastAsia="zh-CN"/>
        </w:rPr>
        <w:t xml:space="preserve">                  </w:t>
      </w:r>
      <w:r>
        <w:rPr>
          <w:rFonts w:hint="eastAsia" w:asciiTheme="minorEastAsia" w:hAnsiTheme="minorEastAsia" w:eastAsiaTheme="minorEastAsia" w:cstheme="minorEastAsia"/>
          <w:i w:val="0"/>
          <w:iCs w:val="0"/>
          <w:sz w:val="28"/>
          <w:szCs w:val="28"/>
          <w:lang w:eastAsia="zh-CN"/>
        </w:rPr>
        <w:t xml:space="preserve">  </w:t>
      </w:r>
      <w:bookmarkStart w:id="68" w:name="_Toc28879"/>
      <w:r>
        <w:rPr>
          <w:rFonts w:hint="eastAsia" w:asciiTheme="minorEastAsia" w:hAnsiTheme="minorEastAsia" w:eastAsiaTheme="minorEastAsia" w:cstheme="minorEastAsia"/>
          <w:i w:val="0"/>
          <w:iCs w:val="0"/>
          <w:sz w:val="28"/>
          <w:szCs w:val="28"/>
          <w:lang w:eastAsia="zh-CN"/>
        </w:rPr>
        <w:t>年   月   日</w:t>
      </w:r>
      <w:bookmarkEnd w:id="68"/>
    </w:p>
    <w:p w14:paraId="3CE034C9">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26D6410D">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0C084284">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604EA36C">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25CB3628">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3F21E8C3">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411E24A3">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2E556B1C">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1977ADB7">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2B68EEEB">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4FE96E68">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3C6A7C8F">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7505D75A">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27F3CC3E">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47DD02DD">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76DACDF3">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7728DA36">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6851728E">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79CD22F1">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44E19BE1">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776447BA">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6F3155DD">
      <w:pPr>
        <w:keepNext/>
        <w:keepLines/>
        <w:tabs>
          <w:tab w:val="left" w:pos="708"/>
        </w:tabs>
        <w:spacing w:before="260" w:after="260" w:line="594" w:lineRule="exact"/>
        <w:ind w:firstLine="1405" w:firstLineChars="500"/>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lang w:val="en-US" w:eastAsia="zh-CN"/>
        </w:rPr>
        <w:t>三、</w:t>
      </w:r>
      <w:r>
        <w:rPr>
          <w:rFonts w:hint="eastAsia" w:asciiTheme="minorEastAsia" w:hAnsiTheme="minorEastAsia" w:eastAsiaTheme="minorEastAsia" w:cstheme="minorEastAsia"/>
          <w:b/>
          <w:sz w:val="28"/>
          <w:szCs w:val="28"/>
        </w:rPr>
        <w:t>投标人法定代表人授权委托书</w:t>
      </w:r>
    </w:p>
    <w:p w14:paraId="3A7B82E1">
      <w:pPr>
        <w:spacing w:line="594" w:lineRule="exact"/>
        <w:rPr>
          <w:rFonts w:hint="eastAsia" w:asciiTheme="minorEastAsia" w:hAnsiTheme="minorEastAsia" w:eastAsiaTheme="minorEastAsia" w:cstheme="minorEastAsia"/>
          <w:sz w:val="28"/>
          <w:szCs w:val="28"/>
          <w:u w:val="single"/>
          <w:lang w:val="en-US" w:eastAsia="zh-CN"/>
        </w:rPr>
      </w:pPr>
      <w:r>
        <w:rPr>
          <w:rFonts w:hint="eastAsia" w:asciiTheme="minorEastAsia" w:hAnsiTheme="minorEastAsia" w:eastAsiaTheme="minorEastAsia" w:cstheme="minorEastAsia"/>
          <w:sz w:val="28"/>
          <w:szCs w:val="28"/>
        </w:rPr>
        <w:t>项目名称：</w:t>
      </w:r>
      <w:r>
        <w:rPr>
          <w:rFonts w:hint="eastAsia" w:asciiTheme="minorEastAsia" w:hAnsiTheme="minorEastAsia" w:eastAsiaTheme="minorEastAsia" w:cstheme="minorEastAsia"/>
          <w:sz w:val="28"/>
          <w:szCs w:val="28"/>
          <w:u w:val="single"/>
          <w:lang w:val="en-US" w:eastAsia="zh-CN"/>
        </w:rPr>
        <w:t xml:space="preserve">                                    </w:t>
      </w:r>
    </w:p>
    <w:p w14:paraId="753D4760">
      <w:pPr>
        <w:spacing w:line="594" w:lineRule="exact"/>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sz w:val="28"/>
          <w:szCs w:val="28"/>
        </w:rPr>
        <w:t>日    期：</w:t>
      </w:r>
      <w:r>
        <w:rPr>
          <w:rFonts w:hint="eastAsia" w:asciiTheme="minorEastAsia" w:hAnsiTheme="minorEastAsia" w:eastAsiaTheme="minorEastAsia" w:cstheme="minorEastAsia"/>
          <w:sz w:val="28"/>
          <w:szCs w:val="28"/>
          <w:u w:val="none"/>
          <w:lang w:val="en-US" w:eastAsia="zh-CN"/>
        </w:rPr>
        <w:t xml:space="preserve">     年     月     日                      </w:t>
      </w:r>
    </w:p>
    <w:p w14:paraId="7DF93EA9">
      <w:pPr>
        <w:spacing w:line="594" w:lineRule="exac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致：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（招标单位名称）</w:t>
      </w:r>
    </w:p>
    <w:p w14:paraId="1B36C889">
      <w:pPr>
        <w:spacing w:line="594" w:lineRule="exact"/>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 xml:space="preserve">（投标人名称）是中华人民共和国合法企业，法定地址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p>
    <w:p w14:paraId="645D6877">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（投标人法定代表人姓名）特授权</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none"/>
          <w:lang w:val="en-US" w:eastAsia="zh-CN"/>
        </w:rPr>
        <w:t>身份证号</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（被授权人姓名及身份证代码）代表我单位全权办理对上述项目的投标、</w:t>
      </w:r>
      <w:r>
        <w:rPr>
          <w:rFonts w:hint="eastAsia" w:asciiTheme="minorEastAsia" w:hAnsiTheme="minorEastAsia" w:eastAsiaTheme="minorEastAsia" w:cstheme="minorEastAsia"/>
          <w:i w:val="0"/>
          <w:iCs w:val="0"/>
          <w:sz w:val="28"/>
          <w:szCs w:val="28"/>
          <w:lang w:eastAsia="zh-CN"/>
        </w:rPr>
        <w:t>签署、澄清确认、递交、撤回、修改材料</w:t>
      </w:r>
      <w:r>
        <w:rPr>
          <w:rFonts w:hint="eastAsia" w:asciiTheme="minorEastAsia" w:hAnsiTheme="minorEastAsia" w:eastAsiaTheme="minorEastAsia" w:cstheme="minorEastAsia"/>
          <w:i w:val="0"/>
          <w:iCs w:val="0"/>
          <w:sz w:val="28"/>
          <w:szCs w:val="28"/>
          <w:lang w:val="en-US" w:eastAsia="zh-CN"/>
        </w:rPr>
        <w:t>物流</w:t>
      </w:r>
      <w:r>
        <w:rPr>
          <w:rFonts w:hint="eastAsia" w:asciiTheme="minorEastAsia" w:hAnsiTheme="minorEastAsia" w:eastAsiaTheme="minorEastAsia" w:cstheme="minorEastAsia"/>
          <w:i w:val="0"/>
          <w:iCs w:val="0"/>
          <w:sz w:val="28"/>
          <w:szCs w:val="28"/>
          <w:lang w:eastAsia="zh-CN"/>
        </w:rPr>
        <w:t>招标项目投标文件</w:t>
      </w:r>
      <w:r>
        <w:rPr>
          <w:rFonts w:hint="eastAsia" w:asciiTheme="minorEastAsia" w:hAnsiTheme="minorEastAsia" w:eastAsiaTheme="minorEastAsia" w:cstheme="minorEastAsia"/>
          <w:i w:val="0"/>
          <w:iCs w:val="0"/>
          <w:sz w:val="28"/>
          <w:szCs w:val="28"/>
          <w:lang w:val="en-US" w:eastAsia="zh-CN"/>
        </w:rPr>
        <w:t>等具体工作</w:t>
      </w:r>
      <w:r>
        <w:rPr>
          <w:rFonts w:hint="eastAsia" w:asciiTheme="minorEastAsia" w:hAnsiTheme="minorEastAsia" w:eastAsiaTheme="minorEastAsia" w:cstheme="minorEastAsia"/>
          <w:i w:val="0"/>
          <w:iCs w:val="0"/>
          <w:sz w:val="28"/>
          <w:szCs w:val="28"/>
          <w:lang w:eastAsia="zh-CN"/>
        </w:rPr>
        <w:t>、签订合同和处理有关事宜，其后果由我方承担。</w:t>
      </w:r>
    </w:p>
    <w:p w14:paraId="287357B5">
      <w:pPr>
        <w:spacing w:line="594" w:lineRule="exac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我单位对被授权人的签名负全部责任。</w:t>
      </w:r>
    </w:p>
    <w:p w14:paraId="38AAC55A">
      <w:pPr>
        <w:spacing w:line="594" w:lineRule="exac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在撤消授权的书面通知以前，本授权书一直有效。被授权人签署的所有文件（在授权书有效期内签署的）不因授权的撤消而失效。</w:t>
      </w:r>
    </w:p>
    <w:p w14:paraId="1C8FDD66">
      <w:pPr>
        <w:spacing w:line="594" w:lineRule="exact"/>
        <w:rPr>
          <w:rFonts w:hint="eastAsia" w:asciiTheme="minorEastAsia" w:hAnsiTheme="minorEastAsia" w:eastAsiaTheme="minorEastAsia" w:cstheme="minorEastAsia"/>
          <w:sz w:val="28"/>
          <w:szCs w:val="28"/>
        </w:rPr>
      </w:pPr>
    </w:p>
    <w:p w14:paraId="31F7C773">
      <w:pPr>
        <w:spacing w:line="594" w:lineRule="exact"/>
        <w:rPr>
          <w:rFonts w:hint="eastAsia" w:asciiTheme="minorEastAsia" w:hAnsiTheme="minorEastAsia" w:eastAsiaTheme="minorEastAsia" w:cstheme="minorEastAsia"/>
          <w:sz w:val="28"/>
          <w:szCs w:val="28"/>
        </w:rPr>
      </w:pPr>
    </w:p>
    <w:p w14:paraId="303E640E">
      <w:pPr>
        <w:spacing w:line="594" w:lineRule="exac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被授权人签名：                  投标人法定代表人签名：</w:t>
      </w:r>
    </w:p>
    <w:p w14:paraId="3413FB86">
      <w:pPr>
        <w:spacing w:line="594" w:lineRule="exac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职  务：                                职  务：</w:t>
      </w:r>
    </w:p>
    <w:p w14:paraId="52182DC5">
      <w:pPr>
        <w:spacing w:line="594" w:lineRule="exac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（附身份证或护照复印件）        （附身份证或护照复印件）</w:t>
      </w:r>
    </w:p>
    <w:p w14:paraId="5EB0108D">
      <w:pPr>
        <w:spacing w:line="594" w:lineRule="exact"/>
        <w:rPr>
          <w:rFonts w:hint="eastAsia" w:asciiTheme="minorEastAsia" w:hAnsiTheme="minorEastAsia" w:eastAsiaTheme="minorEastAsia" w:cstheme="minorEastAsia"/>
          <w:sz w:val="28"/>
          <w:szCs w:val="28"/>
        </w:rPr>
      </w:pPr>
    </w:p>
    <w:p w14:paraId="5E9D7F52">
      <w:pPr>
        <w:spacing w:line="594" w:lineRule="exac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投标人公章：</w:t>
      </w:r>
    </w:p>
    <w:p w14:paraId="14EBE974">
      <w:pPr>
        <w:keepNext/>
        <w:keepLines w:val="0"/>
        <w:pageBreakBefore w:val="0"/>
        <w:kinsoku/>
        <w:wordWrap/>
        <w:overflowPunct/>
        <w:topLinePunct w:val="0"/>
        <w:autoSpaceDE/>
        <w:autoSpaceDN/>
        <w:bidi w:val="0"/>
        <w:adjustRightInd w:val="0"/>
        <w:spacing w:line="240" w:lineRule="auto"/>
        <w:ind w:right="0"/>
        <w:jc w:val="both"/>
        <w:textAlignment w:val="auto"/>
        <w:rPr>
          <w:rFonts w:hint="eastAsia" w:asciiTheme="minorEastAsia" w:hAnsiTheme="minorEastAsia" w:eastAsiaTheme="minorEastAsia" w:cstheme="minorEastAsia"/>
          <w:i w:val="0"/>
          <w:iCs w:val="0"/>
          <w:sz w:val="28"/>
          <w:szCs w:val="28"/>
          <w:lang w:eastAsia="zh-CN"/>
        </w:rPr>
      </w:pPr>
    </w:p>
    <w:p w14:paraId="27BD96F0">
      <w:pPr>
        <w:pStyle w:val="2"/>
        <w:keepNext/>
        <w:keepLines w:val="0"/>
        <w:pageBreakBefore w:val="0"/>
        <w:kinsoku/>
        <w:wordWrap/>
        <w:overflowPunct/>
        <w:topLinePunct w:val="0"/>
        <w:autoSpaceDE/>
        <w:autoSpaceDN/>
        <w:bidi w:val="0"/>
        <w:adjustRightInd w:val="0"/>
        <w:spacing w:after="0" w:line="240" w:lineRule="auto"/>
        <w:ind w:left="0" w:leftChars="0" w:right="0"/>
        <w:textAlignment w:val="auto"/>
        <w:outlineLvl w:val="1"/>
        <w:rPr>
          <w:rFonts w:hint="eastAsia" w:asciiTheme="minorEastAsia" w:hAnsiTheme="minorEastAsia" w:eastAsiaTheme="minorEastAsia" w:cstheme="minorEastAsia"/>
          <w:i w:val="0"/>
          <w:iCs w:val="0"/>
          <w:sz w:val="28"/>
          <w:szCs w:val="28"/>
          <w:lang w:eastAsia="zh-CN"/>
        </w:rPr>
      </w:pPr>
      <w:bookmarkStart w:id="69" w:name="_Toc7933"/>
      <w:bookmarkStart w:id="70" w:name="_Toc15172"/>
      <w:bookmarkStart w:id="71" w:name="_Toc28905"/>
      <w:r>
        <w:rPr>
          <w:rFonts w:hint="eastAsia" w:asciiTheme="minorEastAsia" w:hAnsiTheme="minorEastAsia" w:eastAsiaTheme="minorEastAsia" w:cstheme="minorEastAsia"/>
          <w:i w:val="0"/>
          <w:iCs w:val="0"/>
          <w:sz w:val="28"/>
          <w:szCs w:val="28"/>
          <w:lang w:val="en-US" w:eastAsia="zh-CN"/>
        </w:rPr>
        <w:t>四</w:t>
      </w:r>
      <w:r>
        <w:rPr>
          <w:rFonts w:hint="eastAsia" w:asciiTheme="minorEastAsia" w:hAnsiTheme="minorEastAsia" w:eastAsiaTheme="minorEastAsia" w:cstheme="minorEastAsia"/>
          <w:i w:val="0"/>
          <w:iCs w:val="0"/>
          <w:sz w:val="28"/>
          <w:szCs w:val="28"/>
          <w:lang w:eastAsia="zh-CN"/>
        </w:rPr>
        <w:t>、投标保证金</w:t>
      </w:r>
      <w:bookmarkEnd w:id="69"/>
      <w:bookmarkEnd w:id="70"/>
      <w:bookmarkEnd w:id="71"/>
    </w:p>
    <w:p w14:paraId="2988A51B">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若采用现金或支票，投标人应提供汇款凭证的复印件。</w:t>
      </w:r>
    </w:p>
    <w:p w14:paraId="5F97808A">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3BA4FCAD">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362FCC3E">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682D9545">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644D6039">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581BAFD5">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7C45CAE7">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41953323">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04B10174">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65E2BAAC">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06A9F4C3">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13D04C9F">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5918A4DA">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565DEC13">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6354BFB6">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43BDFDFC">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5717EEF2">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5E01122C">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54A1CAE0">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4075EC28">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281E3D83">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15C6C883">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722CFA9D">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2786E67D">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1D2264AE">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18AA3834">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2B63B9B5">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5AED3C15">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46CA1D38">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1F7D475B">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5133295B">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592280D4">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5C6895D6">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168E312D">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79FB5885">
      <w:pPr>
        <w:pStyle w:val="2"/>
        <w:keepNext/>
        <w:keepLines w:val="0"/>
        <w:pageBreakBefore w:val="0"/>
        <w:kinsoku/>
        <w:wordWrap/>
        <w:overflowPunct/>
        <w:topLinePunct w:val="0"/>
        <w:autoSpaceDE/>
        <w:autoSpaceDN/>
        <w:bidi w:val="0"/>
        <w:adjustRightInd w:val="0"/>
        <w:spacing w:after="0" w:line="240" w:lineRule="auto"/>
        <w:ind w:left="0" w:leftChars="0" w:right="0" w:firstLine="2530" w:firstLineChars="900"/>
        <w:jc w:val="both"/>
        <w:textAlignment w:val="auto"/>
        <w:outlineLvl w:val="1"/>
        <w:rPr>
          <w:rFonts w:hint="eastAsia" w:asciiTheme="minorEastAsia" w:hAnsiTheme="minorEastAsia" w:eastAsiaTheme="minorEastAsia" w:cstheme="minorEastAsia"/>
          <w:i w:val="0"/>
          <w:iCs w:val="0"/>
          <w:sz w:val="28"/>
          <w:szCs w:val="28"/>
          <w:lang w:val="zh-CN" w:eastAsia="zh-CN"/>
        </w:rPr>
      </w:pPr>
      <w:r>
        <w:rPr>
          <w:rFonts w:hint="eastAsia" w:asciiTheme="minorEastAsia" w:hAnsiTheme="minorEastAsia" w:eastAsiaTheme="minorEastAsia" w:cstheme="minorEastAsia"/>
          <w:i w:val="0"/>
          <w:iCs w:val="0"/>
          <w:sz w:val="28"/>
          <w:szCs w:val="28"/>
          <w:lang w:val="en-US" w:eastAsia="zh-CN"/>
        </w:rPr>
        <w:t>五、</w:t>
      </w:r>
      <w:r>
        <w:rPr>
          <w:rFonts w:hint="eastAsia" w:asciiTheme="minorEastAsia" w:hAnsiTheme="minorEastAsia" w:eastAsiaTheme="minorEastAsia" w:cstheme="minorEastAsia"/>
          <w:i w:val="0"/>
          <w:iCs w:val="0"/>
          <w:sz w:val="28"/>
          <w:szCs w:val="28"/>
          <w:lang w:eastAsia="zh-CN"/>
        </w:rPr>
        <w:t>廉政承诺书</w:t>
      </w:r>
    </w:p>
    <w:p w14:paraId="7ACB325C">
      <w:pPr>
        <w:keepNext/>
        <w:keepLines w:val="0"/>
        <w:pageBreakBefore w:val="0"/>
        <w:kinsoku/>
        <w:wordWrap/>
        <w:overflowPunct/>
        <w:topLinePunct w:val="0"/>
        <w:autoSpaceDE/>
        <w:autoSpaceDN/>
        <w:bidi w:val="0"/>
        <w:adjustRightInd w:val="0"/>
        <w:spacing w:line="240" w:lineRule="auto"/>
        <w:ind w:left="0" w:leftChars="0" w:right="0" w:firstLine="560" w:firstLineChars="200"/>
        <w:textAlignment w:val="auto"/>
        <w:rPr>
          <w:rFonts w:hint="eastAsia" w:asciiTheme="minorEastAsia" w:hAnsiTheme="minorEastAsia" w:eastAsiaTheme="minorEastAsia" w:cstheme="minorEastAsia"/>
          <w:i w:val="0"/>
          <w:iCs w:val="0"/>
          <w:sz w:val="28"/>
          <w:szCs w:val="28"/>
          <w:lang w:eastAsia="zh-CN"/>
        </w:rPr>
      </w:pPr>
    </w:p>
    <w:p w14:paraId="34EB524A">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val="zh-CN" w:eastAsia="zh-CN"/>
        </w:rPr>
      </w:pPr>
      <w:r>
        <w:rPr>
          <w:rFonts w:hint="eastAsia" w:asciiTheme="minorEastAsia" w:hAnsiTheme="minorEastAsia" w:eastAsiaTheme="minorEastAsia" w:cstheme="minorEastAsia"/>
          <w:i w:val="0"/>
          <w:iCs w:val="0"/>
          <w:sz w:val="28"/>
          <w:szCs w:val="28"/>
          <w:lang w:val="en-US" w:eastAsia="zh-CN"/>
        </w:rPr>
        <w:t>重庆顺泰物流有限公司</w:t>
      </w:r>
      <w:r>
        <w:rPr>
          <w:rFonts w:hint="eastAsia" w:asciiTheme="minorEastAsia" w:hAnsiTheme="minorEastAsia" w:eastAsiaTheme="minorEastAsia" w:cstheme="minorEastAsia"/>
          <w:i w:val="0"/>
          <w:iCs w:val="0"/>
          <w:sz w:val="28"/>
          <w:szCs w:val="28"/>
          <w:lang w:val="zh-CN" w:eastAsia="zh-CN"/>
        </w:rPr>
        <w:t xml:space="preserve">：    </w:t>
      </w:r>
    </w:p>
    <w:p w14:paraId="594F56E2">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val="zh-CN" w:eastAsia="zh-CN"/>
        </w:rPr>
      </w:pPr>
      <w:r>
        <w:rPr>
          <w:rFonts w:hint="eastAsia" w:asciiTheme="minorEastAsia" w:hAnsiTheme="minorEastAsia" w:eastAsiaTheme="minorEastAsia" w:cstheme="minorEastAsia"/>
          <w:i w:val="0"/>
          <w:iCs w:val="0"/>
          <w:sz w:val="28"/>
          <w:szCs w:val="28"/>
          <w:lang w:val="zh-CN" w:eastAsia="zh-CN"/>
        </w:rPr>
        <w:t>在这次投标过程中和中标后，我们将严格遵守国家法律法规要求，并郑重承诺：</w:t>
      </w:r>
    </w:p>
    <w:p w14:paraId="0BB88AB4">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val="zh-CN" w:eastAsia="zh-CN"/>
        </w:rPr>
      </w:pPr>
      <w:r>
        <w:rPr>
          <w:rFonts w:hint="eastAsia" w:asciiTheme="minorEastAsia" w:hAnsiTheme="minorEastAsia" w:eastAsiaTheme="minorEastAsia" w:cstheme="minorEastAsia"/>
          <w:i w:val="0"/>
          <w:iCs w:val="0"/>
          <w:sz w:val="28"/>
          <w:szCs w:val="28"/>
          <w:lang w:val="zh-CN" w:eastAsia="zh-CN"/>
        </w:rPr>
        <w:t>一、不向项目有关人员及部门赠送礼金礼物、有价证券、回扣以及中介费、介绍费、咨询费等好处费。</w:t>
      </w:r>
    </w:p>
    <w:p w14:paraId="14F1D6AA">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zh-CN" w:eastAsia="zh-CN"/>
        </w:rPr>
      </w:pPr>
      <w:r>
        <w:rPr>
          <w:rFonts w:hint="eastAsia" w:asciiTheme="minorEastAsia" w:hAnsiTheme="minorEastAsia" w:eastAsiaTheme="minorEastAsia" w:cstheme="minorEastAsia"/>
          <w:i w:val="0"/>
          <w:iCs w:val="0"/>
          <w:sz w:val="28"/>
          <w:szCs w:val="28"/>
          <w:lang w:val="zh-CN" w:eastAsia="zh-CN"/>
        </w:rPr>
        <w:t>二、不为项目有关人员及部门报销应由你单位或个人支付的费用。</w:t>
      </w:r>
    </w:p>
    <w:p w14:paraId="64F3BF26">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val="zh-CN" w:eastAsia="zh-CN"/>
        </w:rPr>
      </w:pPr>
      <w:r>
        <w:rPr>
          <w:rFonts w:hint="eastAsia" w:asciiTheme="minorEastAsia" w:hAnsiTheme="minorEastAsia" w:eastAsiaTheme="minorEastAsia" w:cstheme="minorEastAsia"/>
          <w:i w:val="0"/>
          <w:iCs w:val="0"/>
          <w:sz w:val="28"/>
          <w:szCs w:val="28"/>
          <w:lang w:val="zh-CN" w:eastAsia="zh-CN"/>
        </w:rPr>
        <w:t>三、不向项目有关人员及部门提供有可能影响公正的宴请和健身娱乐等活动。</w:t>
      </w:r>
    </w:p>
    <w:p w14:paraId="2A1174C4">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zh-CN" w:eastAsia="zh-CN"/>
        </w:rPr>
      </w:pPr>
      <w:r>
        <w:rPr>
          <w:rFonts w:hint="eastAsia" w:asciiTheme="minorEastAsia" w:hAnsiTheme="minorEastAsia" w:eastAsiaTheme="minorEastAsia" w:cstheme="minorEastAsia"/>
          <w:i w:val="0"/>
          <w:iCs w:val="0"/>
          <w:sz w:val="28"/>
          <w:szCs w:val="28"/>
          <w:lang w:val="zh-CN" w:eastAsia="zh-CN"/>
        </w:rPr>
        <w:t>四、不为项目有关人员及部门出国（境）、旅游等提供方便。</w:t>
      </w:r>
    </w:p>
    <w:p w14:paraId="11354EC3">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val="zh-CN" w:eastAsia="zh-CN"/>
        </w:rPr>
      </w:pPr>
      <w:r>
        <w:rPr>
          <w:rFonts w:hint="eastAsia" w:asciiTheme="minorEastAsia" w:hAnsiTheme="minorEastAsia" w:eastAsiaTheme="minorEastAsia" w:cstheme="minorEastAsia"/>
          <w:i w:val="0"/>
          <w:iCs w:val="0"/>
          <w:sz w:val="28"/>
          <w:szCs w:val="28"/>
          <w:lang w:val="zh-CN" w:eastAsia="zh-CN"/>
        </w:rPr>
        <w:t>五、不为项目有关人员个人装修住房、婚丧嫁娶、配偶子女工作安排等提供好处。</w:t>
      </w:r>
    </w:p>
    <w:p w14:paraId="2E036BF6">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val="zh-CN" w:eastAsia="zh-CN"/>
        </w:rPr>
      </w:pPr>
      <w:r>
        <w:rPr>
          <w:rFonts w:hint="eastAsia" w:asciiTheme="minorEastAsia" w:hAnsiTheme="minorEastAsia" w:eastAsiaTheme="minorEastAsia" w:cstheme="minorEastAsia"/>
          <w:i w:val="0"/>
          <w:iCs w:val="0"/>
          <w:sz w:val="28"/>
          <w:szCs w:val="28"/>
          <w:lang w:val="zh-CN" w:eastAsia="zh-CN"/>
        </w:rPr>
        <w:t>六、严格遵守《</w:t>
      </w:r>
      <w:r>
        <w:rPr>
          <w:rFonts w:hint="eastAsia" w:asciiTheme="minorEastAsia" w:hAnsiTheme="minorEastAsia" w:eastAsiaTheme="minorEastAsia" w:cstheme="minorEastAsia"/>
          <w:i w:val="0"/>
          <w:iCs w:val="0"/>
          <w:sz w:val="28"/>
          <w:szCs w:val="28"/>
          <w:lang w:eastAsia="zh-CN"/>
        </w:rPr>
        <w:t>《中华人民共和国招标投标法》</w:t>
      </w:r>
      <w:r>
        <w:rPr>
          <w:rFonts w:hint="eastAsia" w:asciiTheme="minorEastAsia" w:hAnsiTheme="minorEastAsia" w:eastAsiaTheme="minorEastAsia" w:cstheme="minorEastAsia"/>
          <w:i w:val="0"/>
          <w:iCs w:val="0"/>
          <w:sz w:val="28"/>
          <w:szCs w:val="28"/>
          <w:lang w:val="zh-CN" w:eastAsia="zh-CN"/>
        </w:rPr>
        <w:t>等</w:t>
      </w:r>
      <w:r>
        <w:rPr>
          <w:rFonts w:hint="eastAsia" w:asciiTheme="minorEastAsia" w:hAnsiTheme="minorEastAsia" w:eastAsiaTheme="minorEastAsia" w:cstheme="minorEastAsia"/>
          <w:i w:val="0"/>
          <w:iCs w:val="0"/>
          <w:sz w:val="28"/>
          <w:szCs w:val="28"/>
          <w:lang w:eastAsia="zh-CN"/>
        </w:rPr>
        <w:t>相关</w:t>
      </w:r>
      <w:r>
        <w:rPr>
          <w:rFonts w:hint="eastAsia" w:asciiTheme="minorEastAsia" w:hAnsiTheme="minorEastAsia" w:eastAsiaTheme="minorEastAsia" w:cstheme="minorEastAsia"/>
          <w:i w:val="0"/>
          <w:iCs w:val="0"/>
          <w:sz w:val="28"/>
          <w:szCs w:val="28"/>
          <w:lang w:val="zh-CN" w:eastAsia="zh-CN"/>
        </w:rPr>
        <w:t>法律</w:t>
      </w:r>
      <w:r>
        <w:rPr>
          <w:rFonts w:hint="eastAsia" w:asciiTheme="minorEastAsia" w:hAnsiTheme="minorEastAsia" w:eastAsiaTheme="minorEastAsia" w:cstheme="minorEastAsia"/>
          <w:i w:val="0"/>
          <w:iCs w:val="0"/>
          <w:sz w:val="28"/>
          <w:szCs w:val="28"/>
          <w:lang w:eastAsia="zh-CN"/>
        </w:rPr>
        <w:t>法规</w:t>
      </w:r>
      <w:r>
        <w:rPr>
          <w:rFonts w:hint="eastAsia" w:asciiTheme="minorEastAsia" w:hAnsiTheme="minorEastAsia" w:eastAsiaTheme="minorEastAsia" w:cstheme="minorEastAsia"/>
          <w:i w:val="0"/>
          <w:iCs w:val="0"/>
          <w:sz w:val="28"/>
          <w:szCs w:val="28"/>
          <w:lang w:val="zh-CN" w:eastAsia="zh-CN"/>
        </w:rPr>
        <w:t>，诚实守信，合法经营，坚决抵制各种违法违纪行为。</w:t>
      </w:r>
    </w:p>
    <w:p w14:paraId="5366E7F2">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val="zh-CN" w:eastAsia="zh-CN"/>
        </w:rPr>
      </w:pPr>
      <w:r>
        <w:rPr>
          <w:rFonts w:hint="eastAsia" w:asciiTheme="minorEastAsia" w:hAnsiTheme="minorEastAsia" w:eastAsiaTheme="minorEastAsia" w:cstheme="minorEastAsia"/>
          <w:i w:val="0"/>
          <w:iCs w:val="0"/>
          <w:sz w:val="28"/>
          <w:szCs w:val="28"/>
          <w:lang w:val="zh-CN" w:eastAsia="zh-CN"/>
        </w:rPr>
        <w:t>如违反上述承诺，你</w:t>
      </w:r>
      <w:r>
        <w:rPr>
          <w:rFonts w:hint="eastAsia" w:asciiTheme="minorEastAsia" w:hAnsiTheme="minorEastAsia" w:eastAsiaTheme="minorEastAsia" w:cstheme="minorEastAsia"/>
          <w:i w:val="0"/>
          <w:iCs w:val="0"/>
          <w:sz w:val="28"/>
          <w:szCs w:val="28"/>
          <w:lang w:eastAsia="zh-CN"/>
        </w:rPr>
        <w:t>单位</w:t>
      </w:r>
      <w:r>
        <w:rPr>
          <w:rFonts w:hint="eastAsia" w:asciiTheme="minorEastAsia" w:hAnsiTheme="minorEastAsia" w:eastAsiaTheme="minorEastAsia" w:cstheme="minorEastAsia"/>
          <w:i w:val="0"/>
          <w:iCs w:val="0"/>
          <w:sz w:val="28"/>
          <w:szCs w:val="28"/>
          <w:lang w:val="zh-CN" w:eastAsia="zh-CN"/>
        </w:rPr>
        <w:t>有权立即取消我单位投标、中标资格，有权拒绝我单位在一定期</w:t>
      </w:r>
      <w:r>
        <w:rPr>
          <w:rFonts w:hint="eastAsia" w:asciiTheme="minorEastAsia" w:hAnsiTheme="minorEastAsia" w:eastAsiaTheme="minorEastAsia" w:cstheme="minorEastAsia"/>
          <w:i w:val="0"/>
          <w:iCs w:val="0"/>
          <w:sz w:val="28"/>
          <w:szCs w:val="28"/>
          <w:lang w:eastAsia="zh-CN"/>
        </w:rPr>
        <w:t>限</w:t>
      </w:r>
      <w:r>
        <w:rPr>
          <w:rFonts w:hint="eastAsia" w:asciiTheme="minorEastAsia" w:hAnsiTheme="minorEastAsia" w:eastAsiaTheme="minorEastAsia" w:cstheme="minorEastAsia"/>
          <w:i w:val="0"/>
          <w:iCs w:val="0"/>
          <w:sz w:val="28"/>
          <w:szCs w:val="28"/>
          <w:lang w:val="zh-CN" w:eastAsia="zh-CN"/>
        </w:rPr>
        <w:t>内进入你</w:t>
      </w:r>
      <w:r>
        <w:rPr>
          <w:rFonts w:hint="eastAsia" w:asciiTheme="minorEastAsia" w:hAnsiTheme="minorEastAsia" w:eastAsiaTheme="minorEastAsia" w:cstheme="minorEastAsia"/>
          <w:i w:val="0"/>
          <w:iCs w:val="0"/>
          <w:sz w:val="28"/>
          <w:szCs w:val="28"/>
          <w:lang w:eastAsia="zh-CN"/>
        </w:rPr>
        <w:t>单位</w:t>
      </w:r>
      <w:r>
        <w:rPr>
          <w:rFonts w:hint="eastAsia" w:asciiTheme="minorEastAsia" w:hAnsiTheme="minorEastAsia" w:eastAsiaTheme="minorEastAsia" w:cstheme="minorEastAsia"/>
          <w:i w:val="0"/>
          <w:iCs w:val="0"/>
          <w:sz w:val="28"/>
          <w:szCs w:val="28"/>
          <w:lang w:val="zh-CN" w:eastAsia="zh-CN"/>
        </w:rPr>
        <w:t>进行项目</w:t>
      </w:r>
      <w:r>
        <w:rPr>
          <w:rFonts w:hint="eastAsia" w:asciiTheme="minorEastAsia" w:hAnsiTheme="minorEastAsia" w:eastAsiaTheme="minorEastAsia" w:cstheme="minorEastAsia"/>
          <w:i w:val="0"/>
          <w:iCs w:val="0"/>
          <w:sz w:val="28"/>
          <w:szCs w:val="28"/>
          <w:lang w:eastAsia="zh-CN"/>
        </w:rPr>
        <w:t>投标</w:t>
      </w:r>
      <w:r>
        <w:rPr>
          <w:rFonts w:hint="eastAsia" w:asciiTheme="minorEastAsia" w:hAnsiTheme="minorEastAsia" w:eastAsiaTheme="minorEastAsia" w:cstheme="minorEastAsia"/>
          <w:i w:val="0"/>
          <w:iCs w:val="0"/>
          <w:sz w:val="28"/>
          <w:szCs w:val="28"/>
          <w:lang w:val="zh-CN" w:eastAsia="zh-CN"/>
        </w:rPr>
        <w:t>或其他经营活动，并由此引起的相应损失均由我单位承担。</w:t>
      </w:r>
    </w:p>
    <w:p w14:paraId="45F4E91C">
      <w:pPr>
        <w:keepNext/>
        <w:keepLines w:val="0"/>
        <w:pageBreakBefore w:val="0"/>
        <w:kinsoku/>
        <w:wordWrap/>
        <w:overflowPunct/>
        <w:topLinePunct w:val="0"/>
        <w:autoSpaceDE/>
        <w:autoSpaceDN/>
        <w:bidi w:val="0"/>
        <w:adjustRightInd w:val="0"/>
        <w:spacing w:line="240" w:lineRule="auto"/>
        <w:ind w:left="0" w:leftChars="0" w:right="0" w:firstLine="560" w:firstLineChars="200"/>
        <w:jc w:val="right"/>
        <w:textAlignment w:val="auto"/>
        <w:rPr>
          <w:rFonts w:hint="eastAsia" w:asciiTheme="minorEastAsia" w:hAnsiTheme="minorEastAsia" w:eastAsiaTheme="minorEastAsia" w:cstheme="minorEastAsia"/>
          <w:i w:val="0"/>
          <w:iCs w:val="0"/>
          <w:sz w:val="28"/>
          <w:szCs w:val="28"/>
          <w:lang w:val="zh-CN" w:eastAsia="zh-CN"/>
        </w:rPr>
      </w:pPr>
    </w:p>
    <w:p w14:paraId="068564A3">
      <w:pPr>
        <w:keepNext/>
        <w:keepLines w:val="0"/>
        <w:pageBreakBefore w:val="0"/>
        <w:kinsoku/>
        <w:wordWrap/>
        <w:overflowPunct/>
        <w:topLinePunct w:val="0"/>
        <w:autoSpaceDE/>
        <w:autoSpaceDN/>
        <w:bidi w:val="0"/>
        <w:adjustRightInd w:val="0"/>
        <w:spacing w:line="240" w:lineRule="auto"/>
        <w:ind w:left="0" w:leftChars="0" w:right="0" w:firstLine="560" w:firstLineChars="200"/>
        <w:jc w:val="right"/>
        <w:textAlignment w:val="auto"/>
        <w:outlineLvl w:val="9"/>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val="zh-CN" w:eastAsia="zh-CN"/>
        </w:rPr>
        <w:t xml:space="preserve">投标人名称（公章）：      </w:t>
      </w:r>
    </w:p>
    <w:p w14:paraId="4F458ED9">
      <w:pPr>
        <w:keepNext/>
        <w:keepLines w:val="0"/>
        <w:pageBreakBefore w:val="0"/>
        <w:kinsoku/>
        <w:wordWrap/>
        <w:overflowPunct/>
        <w:topLinePunct w:val="0"/>
        <w:autoSpaceDE/>
        <w:autoSpaceDN/>
        <w:bidi w:val="0"/>
        <w:adjustRightInd w:val="0"/>
        <w:spacing w:line="240" w:lineRule="auto"/>
        <w:ind w:left="0" w:leftChars="0" w:right="0" w:firstLine="560" w:firstLineChars="200"/>
        <w:jc w:val="right"/>
        <w:textAlignment w:val="auto"/>
        <w:outlineLvl w:val="9"/>
        <w:rPr>
          <w:rFonts w:hint="eastAsia" w:asciiTheme="minorEastAsia" w:hAnsiTheme="minorEastAsia" w:eastAsiaTheme="minorEastAsia" w:cstheme="minorEastAsia"/>
          <w:i w:val="0"/>
          <w:iCs w:val="0"/>
          <w:sz w:val="28"/>
          <w:szCs w:val="28"/>
          <w:lang w:val="zh-CN" w:eastAsia="zh-CN"/>
        </w:rPr>
      </w:pPr>
      <w:r>
        <w:rPr>
          <w:rFonts w:hint="eastAsia" w:asciiTheme="minorEastAsia" w:hAnsiTheme="minorEastAsia" w:eastAsiaTheme="minorEastAsia" w:cstheme="minorEastAsia"/>
          <w:i w:val="0"/>
          <w:iCs w:val="0"/>
          <w:sz w:val="28"/>
          <w:szCs w:val="28"/>
          <w:lang w:val="zh-CN" w:eastAsia="zh-CN"/>
        </w:rPr>
        <w:t xml:space="preserve">                        法定代表人或其授权代表（签字）： </w:t>
      </w:r>
    </w:p>
    <w:p w14:paraId="0048BB15">
      <w:pPr>
        <w:keepNext/>
        <w:keepLines w:val="0"/>
        <w:pageBreakBefore w:val="0"/>
        <w:kinsoku/>
        <w:wordWrap/>
        <w:overflowPunct/>
        <w:topLinePunct w:val="0"/>
        <w:autoSpaceDE/>
        <w:autoSpaceDN/>
        <w:bidi w:val="0"/>
        <w:adjustRightInd w:val="0"/>
        <w:spacing w:line="240" w:lineRule="auto"/>
        <w:ind w:left="0" w:leftChars="0" w:right="0" w:firstLine="560" w:firstLineChars="200"/>
        <w:jc w:val="right"/>
        <w:textAlignment w:val="auto"/>
        <w:outlineLvl w:val="9"/>
        <w:rPr>
          <w:rFonts w:hint="eastAsia" w:asciiTheme="minorEastAsia" w:hAnsiTheme="minorEastAsia" w:eastAsiaTheme="minorEastAsia" w:cstheme="minorEastAsia"/>
          <w:i w:val="0"/>
          <w:iCs w:val="0"/>
          <w:sz w:val="28"/>
          <w:szCs w:val="28"/>
          <w:lang w:val="zh-CN" w:eastAsia="zh-CN"/>
        </w:rPr>
      </w:pPr>
      <w:r>
        <w:rPr>
          <w:rFonts w:hint="eastAsia" w:asciiTheme="minorEastAsia" w:hAnsiTheme="minorEastAsia" w:eastAsiaTheme="minorEastAsia" w:cstheme="minorEastAsia"/>
          <w:i w:val="0"/>
          <w:iCs w:val="0"/>
          <w:sz w:val="28"/>
          <w:szCs w:val="28"/>
          <w:lang w:val="zh-CN" w:eastAsia="zh-CN"/>
        </w:rPr>
        <w:t xml:space="preserve"> </w:t>
      </w:r>
    </w:p>
    <w:p w14:paraId="035D2DB4">
      <w:pPr>
        <w:keepNext/>
        <w:keepLines w:val="0"/>
        <w:pageBreakBefore w:val="0"/>
        <w:kinsoku/>
        <w:wordWrap/>
        <w:overflowPunct/>
        <w:topLinePunct w:val="0"/>
        <w:autoSpaceDE/>
        <w:autoSpaceDN/>
        <w:bidi w:val="0"/>
        <w:adjustRightInd w:val="0"/>
        <w:spacing w:line="240" w:lineRule="auto"/>
        <w:ind w:left="0" w:leftChars="0" w:right="0" w:firstLine="1960" w:firstLineChars="700"/>
        <w:jc w:val="both"/>
        <w:textAlignment w:val="auto"/>
        <w:outlineLvl w:val="9"/>
        <w:rPr>
          <w:rFonts w:hint="eastAsia" w:asciiTheme="minorEastAsia" w:hAnsiTheme="minorEastAsia" w:eastAsiaTheme="minorEastAsia" w:cstheme="minorEastAsia"/>
          <w:i w:val="0"/>
          <w:iCs w:val="0"/>
          <w:sz w:val="28"/>
          <w:szCs w:val="28"/>
          <w:lang w:val="zh-CN" w:eastAsia="zh-CN"/>
        </w:rPr>
      </w:pPr>
      <w:r>
        <w:rPr>
          <w:rFonts w:hint="eastAsia" w:asciiTheme="minorEastAsia" w:hAnsiTheme="minorEastAsia" w:eastAsiaTheme="minorEastAsia" w:cstheme="minorEastAsia"/>
          <w:i w:val="0"/>
          <w:iCs w:val="0"/>
          <w:sz w:val="28"/>
          <w:szCs w:val="28"/>
          <w:lang w:val="zh-CN" w:eastAsia="zh-CN"/>
        </w:rPr>
        <w:t xml:space="preserve">                  日期：  </w:t>
      </w:r>
      <w:r>
        <w:rPr>
          <w:rFonts w:hint="eastAsia" w:asciiTheme="minorEastAsia" w:hAnsiTheme="minorEastAsia" w:eastAsiaTheme="minorEastAsia" w:cstheme="minorEastAsia"/>
          <w:i w:val="0"/>
          <w:iCs w:val="0"/>
          <w:sz w:val="28"/>
          <w:szCs w:val="28"/>
          <w:lang w:val="en-US" w:eastAsia="zh-CN"/>
        </w:rPr>
        <w:t xml:space="preserve"> </w:t>
      </w:r>
      <w:r>
        <w:rPr>
          <w:rFonts w:hint="eastAsia" w:asciiTheme="minorEastAsia" w:hAnsiTheme="minorEastAsia" w:eastAsiaTheme="minorEastAsia" w:cstheme="minorEastAsia"/>
          <w:i w:val="0"/>
          <w:iCs w:val="0"/>
          <w:sz w:val="28"/>
          <w:szCs w:val="28"/>
          <w:lang w:val="zh-CN" w:eastAsia="zh-CN"/>
        </w:rPr>
        <w:t>年</w:t>
      </w:r>
      <w:r>
        <w:rPr>
          <w:rFonts w:hint="eastAsia" w:asciiTheme="minorEastAsia" w:hAnsiTheme="minorEastAsia" w:eastAsiaTheme="minorEastAsia" w:cstheme="minorEastAsia"/>
          <w:i w:val="0"/>
          <w:iCs w:val="0"/>
          <w:sz w:val="28"/>
          <w:szCs w:val="28"/>
          <w:lang w:val="en-US" w:eastAsia="zh-CN"/>
        </w:rPr>
        <w:t xml:space="preserve">        </w:t>
      </w:r>
      <w:r>
        <w:rPr>
          <w:rFonts w:hint="eastAsia" w:asciiTheme="minorEastAsia" w:hAnsiTheme="minorEastAsia" w:eastAsiaTheme="minorEastAsia" w:cstheme="minorEastAsia"/>
          <w:i w:val="0"/>
          <w:iCs w:val="0"/>
          <w:sz w:val="28"/>
          <w:szCs w:val="28"/>
          <w:lang w:val="zh-CN" w:eastAsia="zh-CN"/>
        </w:rPr>
        <w:t>月   日</w:t>
      </w:r>
    </w:p>
    <w:p w14:paraId="7FF3BA67">
      <w:pPr>
        <w:keepNext/>
        <w:keepLines w:val="0"/>
        <w:pageBreakBefore w:val="0"/>
        <w:kinsoku/>
        <w:wordWrap/>
        <w:overflowPunct/>
        <w:topLinePunct w:val="0"/>
        <w:autoSpaceDE/>
        <w:autoSpaceDN/>
        <w:bidi w:val="0"/>
        <w:adjustRightInd w:val="0"/>
        <w:spacing w:line="240" w:lineRule="auto"/>
        <w:ind w:left="0" w:leftChars="0" w:right="0" w:firstLine="1960" w:firstLineChars="700"/>
        <w:jc w:val="both"/>
        <w:textAlignment w:val="auto"/>
        <w:outlineLvl w:val="9"/>
        <w:rPr>
          <w:rFonts w:hint="eastAsia" w:asciiTheme="minorEastAsia" w:hAnsiTheme="minorEastAsia" w:eastAsiaTheme="minorEastAsia" w:cstheme="minorEastAsia"/>
          <w:i w:val="0"/>
          <w:iCs w:val="0"/>
          <w:sz w:val="28"/>
          <w:szCs w:val="28"/>
          <w:lang w:val="zh-CN" w:eastAsia="zh-CN"/>
        </w:rPr>
      </w:pPr>
    </w:p>
    <w:p w14:paraId="0C5F1319">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5F55669E">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2BBAC05A">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6F385D84">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06B68CE6">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57F6E61D">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555B7B17">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78293447">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528BA8ED">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44AD3868">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067895D0">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08A876CC">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3DECACC3">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0A8B3B74">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1A8A163D">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2FBFD803">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2398CC26">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34E2083F">
      <w:pPr>
        <w:pStyle w:val="2"/>
        <w:keepNext/>
        <w:keepLines w:val="0"/>
        <w:pageBreakBefore w:val="0"/>
        <w:kinsoku/>
        <w:wordWrap/>
        <w:overflowPunct/>
        <w:topLinePunct w:val="0"/>
        <w:autoSpaceDE/>
        <w:autoSpaceDN/>
        <w:bidi w:val="0"/>
        <w:adjustRightInd w:val="0"/>
        <w:spacing w:after="0" w:line="240" w:lineRule="auto"/>
        <w:ind w:left="0" w:leftChars="0" w:right="0"/>
        <w:textAlignment w:val="auto"/>
        <w:outlineLvl w:val="1"/>
        <w:rPr>
          <w:rFonts w:hint="eastAsia" w:asciiTheme="minorEastAsia" w:hAnsiTheme="minorEastAsia" w:eastAsiaTheme="minorEastAsia" w:cstheme="minorEastAsia"/>
          <w:i w:val="0"/>
          <w:iCs w:val="0"/>
          <w:sz w:val="28"/>
          <w:szCs w:val="28"/>
          <w:lang w:eastAsia="zh-CN"/>
        </w:rPr>
      </w:pPr>
      <w:bookmarkStart w:id="72" w:name="_Toc6663"/>
      <w:bookmarkStart w:id="73" w:name="_Toc14767"/>
      <w:bookmarkStart w:id="74" w:name="_Toc17866"/>
      <w:bookmarkStart w:id="75" w:name="_Toc16325"/>
      <w:r>
        <w:rPr>
          <w:rFonts w:hint="eastAsia" w:asciiTheme="minorEastAsia" w:hAnsiTheme="minorEastAsia" w:eastAsiaTheme="minorEastAsia" w:cstheme="minorEastAsia"/>
          <w:i w:val="0"/>
          <w:iCs w:val="0"/>
          <w:sz w:val="28"/>
          <w:szCs w:val="28"/>
          <w:lang w:val="en-US" w:eastAsia="zh-CN"/>
        </w:rPr>
        <w:t>六</w:t>
      </w:r>
      <w:r>
        <w:rPr>
          <w:rFonts w:hint="eastAsia" w:asciiTheme="minorEastAsia" w:hAnsiTheme="minorEastAsia" w:eastAsiaTheme="minorEastAsia" w:cstheme="minorEastAsia"/>
          <w:i w:val="0"/>
          <w:iCs w:val="0"/>
          <w:sz w:val="28"/>
          <w:szCs w:val="28"/>
          <w:lang w:eastAsia="zh-CN"/>
        </w:rPr>
        <w:t>、商务和技术偏差表</w:t>
      </w:r>
      <w:bookmarkEnd w:id="72"/>
      <w:bookmarkEnd w:id="73"/>
      <w:bookmarkEnd w:id="74"/>
      <w:bookmarkEnd w:id="75"/>
    </w:p>
    <w:p w14:paraId="5D6C0986">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b/>
          <w:i w:val="0"/>
          <w:iCs w:val="0"/>
          <w:sz w:val="28"/>
          <w:szCs w:val="28"/>
          <w:lang w:eastAsia="zh-CN"/>
        </w:rPr>
      </w:pPr>
    </w:p>
    <w:tbl>
      <w:tblPr>
        <w:tblStyle w:val="14"/>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552"/>
        <w:gridCol w:w="2551"/>
        <w:gridCol w:w="3679"/>
      </w:tblGrid>
      <w:tr w14:paraId="1FB14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17BD3091">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jc w:val="center"/>
              <w:textAlignment w:val="auto"/>
              <w:rPr>
                <w:rFonts w:hint="eastAsia" w:asciiTheme="minorEastAsia" w:hAnsiTheme="minorEastAsia" w:eastAsiaTheme="minorEastAsia" w:cstheme="minorEastAsia"/>
                <w:i w:val="0"/>
                <w:iCs w:val="0"/>
                <w:sz w:val="28"/>
                <w:szCs w:val="28"/>
              </w:rPr>
            </w:pPr>
            <w:bookmarkStart w:id="76" w:name="_Toc498360355"/>
            <w:bookmarkStart w:id="77" w:name="_Toc498360364"/>
            <w:r>
              <w:rPr>
                <w:rFonts w:hint="eastAsia" w:asciiTheme="minorEastAsia" w:hAnsiTheme="minorEastAsia" w:eastAsiaTheme="minorEastAsia" w:cstheme="minorEastAsia"/>
                <w:i w:val="0"/>
                <w:iCs w:val="0"/>
                <w:sz w:val="28"/>
                <w:szCs w:val="28"/>
              </w:rPr>
              <w:t>序号</w:t>
            </w:r>
            <w:bookmarkEnd w:id="76"/>
          </w:p>
        </w:tc>
        <w:tc>
          <w:tcPr>
            <w:tcW w:w="2552" w:type="dxa"/>
            <w:vAlign w:val="center"/>
          </w:tcPr>
          <w:p w14:paraId="39E952F6">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jc w:val="center"/>
              <w:textAlignment w:val="auto"/>
              <w:rPr>
                <w:rFonts w:hint="eastAsia" w:asciiTheme="minorEastAsia" w:hAnsiTheme="minorEastAsia" w:eastAsiaTheme="minorEastAsia" w:cstheme="minorEastAsia"/>
                <w:i w:val="0"/>
                <w:iCs w:val="0"/>
                <w:sz w:val="28"/>
                <w:szCs w:val="28"/>
                <w:lang w:eastAsia="zh-CN"/>
              </w:rPr>
            </w:pPr>
            <w:bookmarkStart w:id="78" w:name="_Toc498360356"/>
            <w:r>
              <w:rPr>
                <w:rFonts w:hint="eastAsia" w:asciiTheme="minorEastAsia" w:hAnsiTheme="minorEastAsia" w:eastAsiaTheme="minorEastAsia" w:cstheme="minorEastAsia"/>
                <w:i w:val="0"/>
                <w:iCs w:val="0"/>
                <w:sz w:val="28"/>
                <w:szCs w:val="28"/>
                <w:lang w:eastAsia="zh-CN"/>
              </w:rPr>
              <w:t>招标文件章节及条款号</w:t>
            </w:r>
            <w:bookmarkEnd w:id="78"/>
          </w:p>
        </w:tc>
        <w:tc>
          <w:tcPr>
            <w:tcW w:w="2551" w:type="dxa"/>
            <w:vAlign w:val="center"/>
          </w:tcPr>
          <w:p w14:paraId="313BB26C">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jc w:val="center"/>
              <w:textAlignment w:val="auto"/>
              <w:rPr>
                <w:rFonts w:hint="eastAsia" w:asciiTheme="minorEastAsia" w:hAnsiTheme="minorEastAsia" w:eastAsiaTheme="minorEastAsia" w:cstheme="minorEastAsia"/>
                <w:i w:val="0"/>
                <w:iCs w:val="0"/>
                <w:sz w:val="28"/>
                <w:szCs w:val="28"/>
                <w:lang w:eastAsia="zh-CN"/>
              </w:rPr>
            </w:pPr>
            <w:bookmarkStart w:id="79" w:name="_Toc498360357"/>
            <w:r>
              <w:rPr>
                <w:rFonts w:hint="eastAsia" w:asciiTheme="minorEastAsia" w:hAnsiTheme="minorEastAsia" w:eastAsiaTheme="minorEastAsia" w:cstheme="minorEastAsia"/>
                <w:i w:val="0"/>
                <w:iCs w:val="0"/>
                <w:sz w:val="28"/>
                <w:szCs w:val="28"/>
                <w:lang w:eastAsia="zh-CN"/>
              </w:rPr>
              <w:t>投标文件章节及条款号</w:t>
            </w:r>
            <w:bookmarkEnd w:id="79"/>
          </w:p>
        </w:tc>
        <w:tc>
          <w:tcPr>
            <w:tcW w:w="3679" w:type="dxa"/>
            <w:vAlign w:val="center"/>
          </w:tcPr>
          <w:p w14:paraId="1C93BCF2">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jc w:val="center"/>
              <w:textAlignment w:val="auto"/>
              <w:rPr>
                <w:rFonts w:hint="eastAsia" w:asciiTheme="minorEastAsia" w:hAnsiTheme="minorEastAsia" w:eastAsiaTheme="minorEastAsia" w:cstheme="minorEastAsia"/>
                <w:i w:val="0"/>
                <w:iCs w:val="0"/>
                <w:sz w:val="28"/>
                <w:szCs w:val="28"/>
              </w:rPr>
            </w:pPr>
            <w:bookmarkStart w:id="80" w:name="_Toc498360358"/>
            <w:r>
              <w:rPr>
                <w:rFonts w:hint="eastAsia" w:asciiTheme="minorEastAsia" w:hAnsiTheme="minorEastAsia" w:eastAsiaTheme="minorEastAsia" w:cstheme="minorEastAsia"/>
                <w:i w:val="0"/>
                <w:iCs w:val="0"/>
                <w:sz w:val="28"/>
                <w:szCs w:val="28"/>
              </w:rPr>
              <w:t>偏差说明</w:t>
            </w:r>
            <w:bookmarkEnd w:id="80"/>
          </w:p>
        </w:tc>
      </w:tr>
      <w:tr w14:paraId="27783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38ECD205">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rPr>
            </w:pPr>
            <w:bookmarkStart w:id="81" w:name="_Toc498360359"/>
            <w:r>
              <w:rPr>
                <w:rFonts w:hint="eastAsia" w:asciiTheme="minorEastAsia" w:hAnsiTheme="minorEastAsia" w:eastAsiaTheme="minorEastAsia" w:cstheme="minorEastAsia"/>
                <w:i w:val="0"/>
                <w:iCs w:val="0"/>
                <w:sz w:val="28"/>
                <w:szCs w:val="28"/>
              </w:rPr>
              <w:t>1</w:t>
            </w:r>
            <w:bookmarkEnd w:id="81"/>
          </w:p>
        </w:tc>
        <w:tc>
          <w:tcPr>
            <w:tcW w:w="2552" w:type="dxa"/>
            <w:vAlign w:val="center"/>
          </w:tcPr>
          <w:p w14:paraId="666F033B">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val="en-US" w:eastAsia="zh-CN"/>
              </w:rPr>
            </w:pPr>
          </w:p>
        </w:tc>
        <w:tc>
          <w:tcPr>
            <w:tcW w:w="2551" w:type="dxa"/>
            <w:vAlign w:val="center"/>
          </w:tcPr>
          <w:p w14:paraId="0F7671F5">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val="en-US" w:eastAsia="zh-CN"/>
              </w:rPr>
            </w:pPr>
          </w:p>
        </w:tc>
        <w:tc>
          <w:tcPr>
            <w:tcW w:w="3679" w:type="dxa"/>
            <w:vAlign w:val="center"/>
          </w:tcPr>
          <w:p w14:paraId="43073922">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val="en-US" w:eastAsia="zh-CN"/>
              </w:rPr>
            </w:pPr>
          </w:p>
        </w:tc>
      </w:tr>
      <w:tr w14:paraId="2CFBA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487A865">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rPr>
            </w:pPr>
            <w:bookmarkStart w:id="82" w:name="_Toc498360360"/>
            <w:r>
              <w:rPr>
                <w:rFonts w:hint="eastAsia" w:asciiTheme="minorEastAsia" w:hAnsiTheme="minorEastAsia" w:eastAsiaTheme="minorEastAsia" w:cstheme="minorEastAsia"/>
                <w:i w:val="0"/>
                <w:iCs w:val="0"/>
                <w:sz w:val="28"/>
                <w:szCs w:val="28"/>
              </w:rPr>
              <w:t>2</w:t>
            </w:r>
            <w:bookmarkEnd w:id="82"/>
          </w:p>
        </w:tc>
        <w:tc>
          <w:tcPr>
            <w:tcW w:w="2552" w:type="dxa"/>
            <w:vAlign w:val="center"/>
          </w:tcPr>
          <w:p w14:paraId="7B0ED39A">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rPr>
            </w:pPr>
          </w:p>
        </w:tc>
        <w:tc>
          <w:tcPr>
            <w:tcW w:w="2551" w:type="dxa"/>
            <w:vAlign w:val="center"/>
          </w:tcPr>
          <w:p w14:paraId="6590149F">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rPr>
            </w:pPr>
          </w:p>
        </w:tc>
        <w:tc>
          <w:tcPr>
            <w:tcW w:w="3679" w:type="dxa"/>
            <w:vAlign w:val="center"/>
          </w:tcPr>
          <w:p w14:paraId="2CB8D125">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rPr>
            </w:pPr>
          </w:p>
        </w:tc>
      </w:tr>
      <w:tr w14:paraId="5C072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4D6E0B11">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rPr>
            </w:pPr>
            <w:bookmarkStart w:id="83" w:name="_Toc498360361"/>
            <w:r>
              <w:rPr>
                <w:rFonts w:hint="eastAsia" w:asciiTheme="minorEastAsia" w:hAnsiTheme="minorEastAsia" w:eastAsiaTheme="minorEastAsia" w:cstheme="minorEastAsia"/>
                <w:i w:val="0"/>
                <w:iCs w:val="0"/>
                <w:sz w:val="28"/>
                <w:szCs w:val="28"/>
              </w:rPr>
              <w:t>3</w:t>
            </w:r>
            <w:bookmarkEnd w:id="83"/>
          </w:p>
        </w:tc>
        <w:tc>
          <w:tcPr>
            <w:tcW w:w="2552" w:type="dxa"/>
            <w:vAlign w:val="center"/>
          </w:tcPr>
          <w:p w14:paraId="4FD8574B">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rPr>
            </w:pPr>
          </w:p>
        </w:tc>
        <w:tc>
          <w:tcPr>
            <w:tcW w:w="2551" w:type="dxa"/>
            <w:vAlign w:val="center"/>
          </w:tcPr>
          <w:p w14:paraId="5BADE25C">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rPr>
            </w:pPr>
          </w:p>
        </w:tc>
        <w:tc>
          <w:tcPr>
            <w:tcW w:w="3679" w:type="dxa"/>
            <w:vAlign w:val="center"/>
          </w:tcPr>
          <w:p w14:paraId="0C583F6C">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rPr>
            </w:pPr>
          </w:p>
        </w:tc>
      </w:tr>
      <w:tr w14:paraId="19932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12757EEC">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rPr>
            </w:pPr>
            <w:bookmarkStart w:id="84" w:name="_Toc498360362"/>
            <w:r>
              <w:rPr>
                <w:rFonts w:hint="eastAsia" w:asciiTheme="minorEastAsia" w:hAnsiTheme="minorEastAsia" w:eastAsiaTheme="minorEastAsia" w:cstheme="minorEastAsia"/>
                <w:i w:val="0"/>
                <w:iCs w:val="0"/>
                <w:sz w:val="28"/>
                <w:szCs w:val="28"/>
              </w:rPr>
              <w:t>4</w:t>
            </w:r>
            <w:bookmarkEnd w:id="84"/>
          </w:p>
        </w:tc>
        <w:tc>
          <w:tcPr>
            <w:tcW w:w="2552" w:type="dxa"/>
            <w:vAlign w:val="center"/>
          </w:tcPr>
          <w:p w14:paraId="6E9E24CA">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rPr>
            </w:pPr>
          </w:p>
        </w:tc>
        <w:tc>
          <w:tcPr>
            <w:tcW w:w="2551" w:type="dxa"/>
            <w:vAlign w:val="center"/>
          </w:tcPr>
          <w:p w14:paraId="696A3390">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rPr>
            </w:pPr>
          </w:p>
        </w:tc>
        <w:tc>
          <w:tcPr>
            <w:tcW w:w="3679" w:type="dxa"/>
            <w:vAlign w:val="center"/>
          </w:tcPr>
          <w:p w14:paraId="47A676D8">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rPr>
            </w:pPr>
          </w:p>
        </w:tc>
      </w:tr>
      <w:tr w14:paraId="4A2A4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4EB9B03E">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rPr>
            </w:pPr>
            <w:bookmarkStart w:id="85" w:name="_Toc498360363"/>
            <w:r>
              <w:rPr>
                <w:rFonts w:hint="eastAsia" w:asciiTheme="minorEastAsia" w:hAnsiTheme="minorEastAsia" w:eastAsiaTheme="minorEastAsia" w:cstheme="minorEastAsia"/>
                <w:i w:val="0"/>
                <w:iCs w:val="0"/>
                <w:sz w:val="28"/>
                <w:szCs w:val="28"/>
              </w:rPr>
              <w:t>5</w:t>
            </w:r>
            <w:bookmarkEnd w:id="85"/>
          </w:p>
        </w:tc>
        <w:tc>
          <w:tcPr>
            <w:tcW w:w="2552" w:type="dxa"/>
            <w:vAlign w:val="center"/>
          </w:tcPr>
          <w:p w14:paraId="702F738C">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rPr>
            </w:pPr>
          </w:p>
        </w:tc>
        <w:tc>
          <w:tcPr>
            <w:tcW w:w="2551" w:type="dxa"/>
            <w:vAlign w:val="center"/>
          </w:tcPr>
          <w:p w14:paraId="2795997E">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rPr>
            </w:pPr>
          </w:p>
        </w:tc>
        <w:tc>
          <w:tcPr>
            <w:tcW w:w="3679" w:type="dxa"/>
            <w:vAlign w:val="center"/>
          </w:tcPr>
          <w:p w14:paraId="6E8E6FBF">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rPr>
            </w:pPr>
          </w:p>
        </w:tc>
      </w:tr>
      <w:tr w14:paraId="22616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18AC9C4E">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rPr>
            </w:pPr>
            <w:r>
              <w:rPr>
                <w:rFonts w:hint="eastAsia" w:asciiTheme="minorEastAsia" w:hAnsiTheme="minorEastAsia" w:eastAsiaTheme="minorEastAsia" w:cstheme="minorEastAsia"/>
                <w:i w:val="0"/>
                <w:iCs w:val="0"/>
                <w:sz w:val="28"/>
                <w:szCs w:val="28"/>
              </w:rPr>
              <w:t>……</w:t>
            </w:r>
          </w:p>
        </w:tc>
        <w:tc>
          <w:tcPr>
            <w:tcW w:w="2552" w:type="dxa"/>
            <w:vAlign w:val="center"/>
          </w:tcPr>
          <w:p w14:paraId="68326C6F">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rPr>
            </w:pPr>
          </w:p>
        </w:tc>
        <w:tc>
          <w:tcPr>
            <w:tcW w:w="2551" w:type="dxa"/>
            <w:vAlign w:val="center"/>
          </w:tcPr>
          <w:p w14:paraId="6BB74916">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rPr>
            </w:pPr>
          </w:p>
        </w:tc>
        <w:tc>
          <w:tcPr>
            <w:tcW w:w="3679" w:type="dxa"/>
            <w:vAlign w:val="center"/>
          </w:tcPr>
          <w:p w14:paraId="38CC9F75">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rPr>
            </w:pPr>
          </w:p>
        </w:tc>
      </w:tr>
    </w:tbl>
    <w:p w14:paraId="785865A9">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bookmarkStart w:id="86" w:name="_Toc30741"/>
      <w:r>
        <w:rPr>
          <w:rFonts w:hint="eastAsia" w:asciiTheme="minorEastAsia" w:hAnsiTheme="minorEastAsia" w:eastAsiaTheme="minorEastAsia" w:cstheme="minorEastAsia"/>
          <w:i w:val="0"/>
          <w:iCs w:val="0"/>
          <w:sz w:val="28"/>
          <w:szCs w:val="28"/>
          <w:lang w:eastAsia="zh-CN"/>
        </w:rPr>
        <w:t>投标人保证：除商务和技术偏差表列出的偏差外，投标人响应招标文件的全部要求。</w:t>
      </w:r>
      <w:bookmarkEnd w:id="77"/>
      <w:bookmarkEnd w:id="86"/>
    </w:p>
    <w:p w14:paraId="00532BB7">
      <w:pPr>
        <w:pStyle w:val="22"/>
        <w:keepNext/>
        <w:keepLines w:val="0"/>
        <w:pageBreakBefore w:val="0"/>
        <w:kinsoku/>
        <w:wordWrap/>
        <w:overflowPunct/>
        <w:topLinePunct w:val="0"/>
        <w:autoSpaceDE/>
        <w:autoSpaceDN/>
        <w:bidi w:val="0"/>
        <w:adjustRightInd w:val="0"/>
        <w:spacing w:before="0" w:after="0" w:line="240" w:lineRule="auto"/>
        <w:ind w:left="0" w:leftChars="0" w:right="0"/>
        <w:textAlignment w:val="auto"/>
        <w:outlineLvl w:val="9"/>
        <w:rPr>
          <w:rFonts w:hint="eastAsia" w:asciiTheme="minorEastAsia" w:hAnsiTheme="minorEastAsia" w:eastAsiaTheme="minorEastAsia" w:cstheme="minorEastAsia"/>
          <w:b/>
          <w:i w:val="0"/>
          <w:iCs w:val="0"/>
          <w:sz w:val="28"/>
          <w:szCs w:val="28"/>
          <w:lang w:eastAsia="zh-CN"/>
        </w:rPr>
      </w:pPr>
    </w:p>
    <w:p w14:paraId="52E677A5">
      <w:pPr>
        <w:pStyle w:val="9"/>
        <w:keepNext/>
        <w:keepLines w:val="0"/>
        <w:pageBreakBefore w:val="0"/>
        <w:kinsoku/>
        <w:wordWrap/>
        <w:overflowPunct/>
        <w:topLinePunct w:val="0"/>
        <w:autoSpaceDE/>
        <w:autoSpaceDN/>
        <w:bidi w:val="0"/>
        <w:adjustRightInd w:val="0"/>
        <w:snapToGrid w:val="0"/>
        <w:spacing w:line="240" w:lineRule="auto"/>
        <w:ind w:left="0" w:leftChars="0" w:right="0" w:firstLine="480"/>
        <w:textAlignment w:val="auto"/>
        <w:rPr>
          <w:rFonts w:hint="eastAsia" w:asciiTheme="minorEastAsia" w:hAnsiTheme="minorEastAsia" w:eastAsiaTheme="minorEastAsia" w:cstheme="minorEastAsia"/>
          <w:i w:val="0"/>
          <w:iCs w:val="0"/>
          <w:sz w:val="28"/>
          <w:szCs w:val="28"/>
        </w:rPr>
      </w:pPr>
    </w:p>
    <w:p w14:paraId="39676ECC">
      <w:pPr>
        <w:pStyle w:val="9"/>
        <w:keepNext/>
        <w:keepLines w:val="0"/>
        <w:pageBreakBefore w:val="0"/>
        <w:kinsoku/>
        <w:wordWrap/>
        <w:overflowPunct/>
        <w:topLinePunct w:val="0"/>
        <w:autoSpaceDE/>
        <w:autoSpaceDN/>
        <w:bidi w:val="0"/>
        <w:adjustRightInd w:val="0"/>
        <w:snapToGrid w:val="0"/>
        <w:spacing w:line="240" w:lineRule="auto"/>
        <w:ind w:left="0" w:leftChars="0" w:right="0" w:firstLine="280" w:firstLineChars="100"/>
        <w:textAlignment w:val="auto"/>
        <w:rPr>
          <w:rFonts w:hint="eastAsia" w:asciiTheme="minorEastAsia" w:hAnsiTheme="minorEastAsia" w:eastAsiaTheme="minorEastAsia" w:cstheme="minorEastAsia"/>
          <w:i w:val="0"/>
          <w:iCs w:val="0"/>
          <w:sz w:val="28"/>
          <w:szCs w:val="28"/>
        </w:rPr>
      </w:pPr>
    </w:p>
    <w:p w14:paraId="263E42B1">
      <w:pPr>
        <w:pStyle w:val="9"/>
        <w:keepNext/>
        <w:keepLines w:val="0"/>
        <w:pageBreakBefore w:val="0"/>
        <w:kinsoku/>
        <w:wordWrap/>
        <w:overflowPunct/>
        <w:topLinePunct w:val="0"/>
        <w:autoSpaceDE/>
        <w:autoSpaceDN/>
        <w:bidi w:val="0"/>
        <w:adjustRightInd w:val="0"/>
        <w:snapToGrid w:val="0"/>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rPr>
      </w:pPr>
    </w:p>
    <w:p w14:paraId="29B9ACBC">
      <w:pPr>
        <w:pStyle w:val="9"/>
        <w:keepNext/>
        <w:keepLines w:val="0"/>
        <w:pageBreakBefore w:val="0"/>
        <w:kinsoku/>
        <w:wordWrap/>
        <w:overflowPunct/>
        <w:topLinePunct w:val="0"/>
        <w:autoSpaceDE/>
        <w:autoSpaceDN/>
        <w:bidi w:val="0"/>
        <w:adjustRightInd w:val="0"/>
        <w:snapToGrid w:val="0"/>
        <w:spacing w:line="240" w:lineRule="auto"/>
        <w:ind w:left="0" w:leftChars="0" w:right="0" w:firstLine="480"/>
        <w:textAlignment w:val="auto"/>
        <w:rPr>
          <w:rFonts w:hint="eastAsia" w:asciiTheme="minorEastAsia" w:hAnsiTheme="minorEastAsia" w:eastAsiaTheme="minorEastAsia" w:cstheme="minorEastAsia"/>
          <w:i w:val="0"/>
          <w:iCs w:val="0"/>
          <w:sz w:val="28"/>
          <w:szCs w:val="28"/>
        </w:rPr>
      </w:pPr>
    </w:p>
    <w:p w14:paraId="7FAA8E0A">
      <w:pPr>
        <w:pStyle w:val="9"/>
        <w:keepNext/>
        <w:keepLines w:val="0"/>
        <w:pageBreakBefore w:val="0"/>
        <w:kinsoku/>
        <w:wordWrap/>
        <w:overflowPunct/>
        <w:topLinePunct w:val="0"/>
        <w:autoSpaceDE/>
        <w:autoSpaceDN/>
        <w:bidi w:val="0"/>
        <w:adjustRightInd w:val="0"/>
        <w:snapToGrid w:val="0"/>
        <w:spacing w:line="240" w:lineRule="auto"/>
        <w:ind w:left="0" w:leftChars="0" w:right="0" w:firstLine="480"/>
        <w:textAlignment w:val="auto"/>
        <w:rPr>
          <w:rFonts w:hint="eastAsia" w:asciiTheme="minorEastAsia" w:hAnsiTheme="minorEastAsia" w:eastAsiaTheme="minorEastAsia" w:cstheme="minorEastAsia"/>
          <w:i w:val="0"/>
          <w:iCs w:val="0"/>
          <w:sz w:val="28"/>
          <w:szCs w:val="28"/>
        </w:rPr>
      </w:pPr>
    </w:p>
    <w:p w14:paraId="1F67B01C">
      <w:pPr>
        <w:pStyle w:val="9"/>
        <w:keepNext/>
        <w:keepLines w:val="0"/>
        <w:pageBreakBefore w:val="0"/>
        <w:kinsoku/>
        <w:wordWrap/>
        <w:overflowPunct/>
        <w:topLinePunct w:val="0"/>
        <w:autoSpaceDE/>
        <w:autoSpaceDN/>
        <w:bidi w:val="0"/>
        <w:adjustRightInd w:val="0"/>
        <w:snapToGrid w:val="0"/>
        <w:spacing w:line="240" w:lineRule="auto"/>
        <w:ind w:left="0" w:leftChars="0" w:right="0" w:firstLine="480"/>
        <w:textAlignment w:val="auto"/>
        <w:rPr>
          <w:rFonts w:hint="eastAsia" w:asciiTheme="minorEastAsia" w:hAnsiTheme="minorEastAsia" w:eastAsiaTheme="minorEastAsia" w:cstheme="minorEastAsia"/>
          <w:i w:val="0"/>
          <w:iCs w:val="0"/>
          <w:sz w:val="28"/>
          <w:szCs w:val="28"/>
        </w:rPr>
      </w:pPr>
    </w:p>
    <w:p w14:paraId="699C953D">
      <w:pPr>
        <w:keepNext/>
        <w:keepLines w:val="0"/>
        <w:pageBreakBefore w:val="0"/>
        <w:kinsoku/>
        <w:wordWrap/>
        <w:overflowPunct/>
        <w:topLinePunct w:val="0"/>
        <w:autoSpaceDE/>
        <w:autoSpaceDN/>
        <w:bidi w:val="0"/>
        <w:adjustRightInd w:val="0"/>
        <w:spacing w:line="240" w:lineRule="auto"/>
        <w:ind w:left="0" w:leftChars="0" w:right="0"/>
        <w:jc w:val="right"/>
        <w:textAlignment w:val="auto"/>
        <w:rPr>
          <w:rFonts w:hint="eastAsia" w:asciiTheme="minorEastAsia" w:hAnsiTheme="minorEastAsia" w:eastAsiaTheme="minorEastAsia" w:cstheme="minorEastAsia"/>
          <w:i w:val="0"/>
          <w:iCs w:val="0"/>
          <w:sz w:val="28"/>
          <w:szCs w:val="28"/>
        </w:rPr>
      </w:pPr>
    </w:p>
    <w:p w14:paraId="3C55E375">
      <w:pPr>
        <w:keepNext/>
        <w:keepLines w:val="0"/>
        <w:pageBreakBefore w:val="0"/>
        <w:kinsoku/>
        <w:wordWrap/>
        <w:overflowPunct/>
        <w:topLinePunct w:val="0"/>
        <w:autoSpaceDE/>
        <w:autoSpaceDN/>
        <w:bidi w:val="0"/>
        <w:adjustRightInd w:val="0"/>
        <w:spacing w:line="240" w:lineRule="auto"/>
        <w:ind w:left="0" w:leftChars="0" w:right="0"/>
        <w:jc w:val="right"/>
        <w:textAlignment w:val="auto"/>
        <w:rPr>
          <w:rFonts w:hint="eastAsia" w:asciiTheme="minorEastAsia" w:hAnsiTheme="minorEastAsia" w:eastAsiaTheme="minorEastAsia" w:cstheme="minorEastAsia"/>
          <w:i w:val="0"/>
          <w:iCs w:val="0"/>
          <w:sz w:val="28"/>
          <w:szCs w:val="28"/>
        </w:rPr>
      </w:pPr>
      <w:r>
        <w:rPr>
          <w:rFonts w:hint="eastAsia" w:asciiTheme="minorEastAsia" w:hAnsiTheme="minorEastAsia" w:eastAsiaTheme="minorEastAsia" w:cstheme="minorEastAsia"/>
          <w:i w:val="0"/>
          <w:iCs w:val="0"/>
          <w:sz w:val="28"/>
          <w:szCs w:val="28"/>
        </w:rPr>
        <w:t>投标人名称（公章）：</w:t>
      </w:r>
    </w:p>
    <w:p w14:paraId="4FADF540">
      <w:pPr>
        <w:keepNext/>
        <w:keepLines w:val="0"/>
        <w:pageBreakBefore w:val="0"/>
        <w:kinsoku/>
        <w:wordWrap/>
        <w:overflowPunct/>
        <w:topLinePunct w:val="0"/>
        <w:autoSpaceDE/>
        <w:autoSpaceDN/>
        <w:bidi w:val="0"/>
        <w:adjustRightInd w:val="0"/>
        <w:spacing w:line="240" w:lineRule="auto"/>
        <w:ind w:left="0" w:leftChars="0" w:right="0"/>
        <w:jc w:val="right"/>
        <w:textAlignment w:val="auto"/>
        <w:rPr>
          <w:rFonts w:hint="eastAsia" w:asciiTheme="minorEastAsia" w:hAnsiTheme="minorEastAsia" w:eastAsiaTheme="minorEastAsia" w:cstheme="minorEastAsia"/>
          <w:i w:val="0"/>
          <w:iCs w:val="0"/>
          <w:sz w:val="28"/>
          <w:szCs w:val="28"/>
        </w:rPr>
      </w:pPr>
      <w:r>
        <w:rPr>
          <w:rFonts w:hint="eastAsia" w:asciiTheme="minorEastAsia" w:hAnsiTheme="minorEastAsia" w:eastAsiaTheme="minorEastAsia" w:cstheme="minorEastAsia"/>
          <w:i w:val="0"/>
          <w:iCs w:val="0"/>
          <w:sz w:val="28"/>
          <w:szCs w:val="28"/>
        </w:rPr>
        <w:t>法定代表人或其授权代理人签字：</w:t>
      </w:r>
    </w:p>
    <w:p w14:paraId="0CE37651">
      <w:pPr>
        <w:keepNext/>
        <w:keepLines w:val="0"/>
        <w:pageBreakBefore w:val="0"/>
        <w:kinsoku/>
        <w:wordWrap/>
        <w:overflowPunct/>
        <w:topLinePunct w:val="0"/>
        <w:autoSpaceDE/>
        <w:autoSpaceDN/>
        <w:bidi w:val="0"/>
        <w:adjustRightInd w:val="0"/>
        <w:spacing w:line="240" w:lineRule="auto"/>
        <w:ind w:left="0" w:leftChars="0" w:right="0"/>
        <w:jc w:val="right"/>
        <w:textAlignment w:val="auto"/>
        <w:rPr>
          <w:rFonts w:hint="eastAsia" w:asciiTheme="minorEastAsia" w:hAnsiTheme="minorEastAsia" w:eastAsiaTheme="minorEastAsia" w:cstheme="minorEastAsia"/>
          <w:i w:val="0"/>
          <w:iCs w:val="0"/>
          <w:sz w:val="28"/>
          <w:szCs w:val="28"/>
        </w:rPr>
      </w:pPr>
      <w:r>
        <w:rPr>
          <w:rFonts w:hint="eastAsia" w:asciiTheme="minorEastAsia" w:hAnsiTheme="minorEastAsia" w:eastAsiaTheme="minorEastAsia" w:cstheme="minorEastAsia"/>
          <w:i w:val="0"/>
          <w:iCs w:val="0"/>
          <w:sz w:val="28"/>
          <w:szCs w:val="28"/>
        </w:rPr>
        <w:t>年    月    日</w:t>
      </w:r>
    </w:p>
    <w:p w14:paraId="2CDA02A2">
      <w:pPr>
        <w:keepNext/>
        <w:keepLines w:val="0"/>
        <w:pageBreakBefore w:val="0"/>
        <w:kinsoku/>
        <w:wordWrap/>
        <w:overflowPunct/>
        <w:topLinePunct w:val="0"/>
        <w:autoSpaceDE/>
        <w:autoSpaceDN/>
        <w:bidi w:val="0"/>
        <w:adjustRightInd w:val="0"/>
        <w:spacing w:line="240" w:lineRule="auto"/>
        <w:ind w:left="0" w:leftChars="0" w:right="0" w:firstLine="0" w:firstLineChars="0"/>
        <w:jc w:val="both"/>
        <w:textAlignment w:val="auto"/>
        <w:rPr>
          <w:rFonts w:hint="eastAsia" w:asciiTheme="minorEastAsia" w:hAnsiTheme="minorEastAsia" w:eastAsiaTheme="minorEastAsia" w:cstheme="minorEastAsia"/>
          <w:i w:val="0"/>
          <w:iCs w:val="0"/>
          <w:sz w:val="28"/>
          <w:szCs w:val="28"/>
        </w:rPr>
      </w:pPr>
    </w:p>
    <w:p w14:paraId="66EE1B4F">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1A748A0E">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215CE7B8">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28859D80">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4C79C457">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6FBC8AB0">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00210C00">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6A4F27A3">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326DEB6C">
      <w:pPr>
        <w:keepNext/>
        <w:keepLines w:val="0"/>
        <w:pageBreakBefore w:val="0"/>
        <w:kinsoku/>
        <w:wordWrap/>
        <w:overflowPunct/>
        <w:topLinePunct w:val="0"/>
        <w:autoSpaceDE/>
        <w:autoSpaceDN/>
        <w:bidi w:val="0"/>
        <w:adjustRightInd w:val="0"/>
        <w:spacing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p>
    <w:p w14:paraId="2122B9B9">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r>
        <w:rPr>
          <w:rFonts w:hint="eastAsia" w:asciiTheme="minorEastAsia" w:hAnsiTheme="minorEastAsia" w:eastAsiaTheme="minorEastAsia" w:cstheme="minorEastAsia"/>
          <w:i w:val="0"/>
          <w:iCs w:val="0"/>
          <w:sz w:val="28"/>
          <w:szCs w:val="28"/>
          <w:lang w:val="en-US" w:eastAsia="zh-CN"/>
        </w:rPr>
        <w:t>七   报价表</w:t>
      </w:r>
    </w:p>
    <w:p w14:paraId="7506CB03">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1D309111">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7D6BB700">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5A232305">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7574CAA0">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6B450B0B">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2EFCF808">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7EAC895A">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76E4CDF7">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76B5B6D1">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20B55C32">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5E894CCC">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220A2887">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30E1D3BB">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238F8CEB">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384D4F97">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28642DAE">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704E667B">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54BBD12F">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6526FAB0">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7F92309A">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39906402">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7A275AE0">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319C85FA">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41BFD9B7">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40E5E2AB">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2924C06A">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4AA51075">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18820253">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1EEBC0D5">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386676FE">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1B65E737">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4D89E078">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22600DB8">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1490F7B7">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7206DFE0">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2655D0E6">
      <w:pPr>
        <w:keepNext/>
        <w:keepLines w:val="0"/>
        <w:pageBreakBefore w:val="0"/>
        <w:kinsoku/>
        <w:wordWrap/>
        <w:overflowPunct/>
        <w:topLinePunct w:val="0"/>
        <w:autoSpaceDE/>
        <w:autoSpaceDN/>
        <w:bidi w:val="0"/>
        <w:adjustRightInd w:val="0"/>
        <w:spacing w:line="240" w:lineRule="auto"/>
        <w:ind w:left="0" w:leftChars="0" w:right="0"/>
        <w:jc w:val="center"/>
        <w:textAlignment w:val="auto"/>
        <w:outlineLvl w:val="9"/>
        <w:rPr>
          <w:rFonts w:hint="eastAsia" w:asciiTheme="minorEastAsia" w:hAnsiTheme="minorEastAsia" w:eastAsiaTheme="minorEastAsia" w:cstheme="minorEastAsia"/>
          <w:i w:val="0"/>
          <w:iCs w:val="0"/>
          <w:sz w:val="28"/>
          <w:szCs w:val="28"/>
          <w:lang w:val="en-US" w:eastAsia="zh-CN"/>
        </w:rPr>
      </w:pPr>
    </w:p>
    <w:p w14:paraId="4A934652">
      <w:pPr>
        <w:pStyle w:val="2"/>
        <w:keepNext/>
        <w:keepLines w:val="0"/>
        <w:pageBreakBefore w:val="0"/>
        <w:kinsoku/>
        <w:wordWrap/>
        <w:overflowPunct/>
        <w:topLinePunct w:val="0"/>
        <w:autoSpaceDE/>
        <w:autoSpaceDN/>
        <w:bidi w:val="0"/>
        <w:adjustRightInd w:val="0"/>
        <w:spacing w:after="0" w:line="240" w:lineRule="auto"/>
        <w:ind w:left="0" w:leftChars="0" w:right="0"/>
        <w:textAlignment w:val="auto"/>
        <w:outlineLvl w:val="1"/>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val="en-US" w:eastAsia="zh-CN"/>
        </w:rPr>
        <w:t>八</w:t>
      </w:r>
      <w:r>
        <w:rPr>
          <w:rFonts w:hint="eastAsia" w:asciiTheme="minorEastAsia" w:hAnsiTheme="minorEastAsia" w:eastAsiaTheme="minorEastAsia" w:cstheme="minorEastAsia"/>
          <w:i w:val="0"/>
          <w:iCs w:val="0"/>
          <w:sz w:val="28"/>
          <w:szCs w:val="28"/>
          <w:lang w:eastAsia="zh-CN"/>
        </w:rPr>
        <w:t>、资格审查资料</w:t>
      </w:r>
    </w:p>
    <w:p w14:paraId="6CE5FA0C">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基本情况表</w:t>
      </w:r>
    </w:p>
    <w:tbl>
      <w:tblPr>
        <w:tblStyle w:val="14"/>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8"/>
        <w:gridCol w:w="1165"/>
        <w:gridCol w:w="1169"/>
        <w:gridCol w:w="1346"/>
        <w:gridCol w:w="2166"/>
      </w:tblGrid>
      <w:tr w14:paraId="45188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658" w:type="dxa"/>
            <w:shd w:val="clear" w:color="auto" w:fill="auto"/>
            <w:vAlign w:val="center"/>
          </w:tcPr>
          <w:p w14:paraId="77B744BE">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投标人名称</w:t>
            </w:r>
          </w:p>
        </w:tc>
        <w:tc>
          <w:tcPr>
            <w:tcW w:w="5846" w:type="dxa"/>
            <w:gridSpan w:val="4"/>
            <w:shd w:val="clear" w:color="auto" w:fill="auto"/>
            <w:vAlign w:val="center"/>
          </w:tcPr>
          <w:p w14:paraId="2489A7CC">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val="en-US" w:eastAsia="zh-CN"/>
              </w:rPr>
            </w:pPr>
          </w:p>
        </w:tc>
      </w:tr>
      <w:tr w14:paraId="77A6D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658" w:type="dxa"/>
            <w:shd w:val="clear" w:color="auto" w:fill="auto"/>
            <w:vAlign w:val="center"/>
          </w:tcPr>
          <w:p w14:paraId="519CC9BB">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注册资金</w:t>
            </w:r>
          </w:p>
        </w:tc>
        <w:tc>
          <w:tcPr>
            <w:tcW w:w="2334" w:type="dxa"/>
            <w:gridSpan w:val="2"/>
            <w:shd w:val="clear" w:color="auto" w:fill="auto"/>
            <w:vAlign w:val="center"/>
          </w:tcPr>
          <w:p w14:paraId="12AEFB17">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val="en-US" w:eastAsia="zh-CN"/>
              </w:rPr>
            </w:pPr>
          </w:p>
        </w:tc>
        <w:tc>
          <w:tcPr>
            <w:tcW w:w="1346" w:type="dxa"/>
            <w:shd w:val="clear" w:color="auto" w:fill="auto"/>
            <w:vAlign w:val="center"/>
          </w:tcPr>
          <w:p w14:paraId="6D868C8C">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成立时间</w:t>
            </w:r>
          </w:p>
        </w:tc>
        <w:tc>
          <w:tcPr>
            <w:tcW w:w="2166" w:type="dxa"/>
            <w:shd w:val="clear" w:color="auto" w:fill="auto"/>
            <w:vAlign w:val="center"/>
          </w:tcPr>
          <w:p w14:paraId="0246F6B2">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val="en-US" w:eastAsia="zh-CN"/>
              </w:rPr>
            </w:pPr>
          </w:p>
        </w:tc>
      </w:tr>
      <w:tr w14:paraId="01412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658" w:type="dxa"/>
            <w:shd w:val="clear" w:color="auto" w:fill="auto"/>
            <w:vAlign w:val="center"/>
          </w:tcPr>
          <w:p w14:paraId="2EC88A09">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注册地址</w:t>
            </w:r>
          </w:p>
        </w:tc>
        <w:tc>
          <w:tcPr>
            <w:tcW w:w="5846" w:type="dxa"/>
            <w:gridSpan w:val="4"/>
            <w:shd w:val="clear" w:color="auto" w:fill="auto"/>
            <w:vAlign w:val="center"/>
          </w:tcPr>
          <w:p w14:paraId="048D4167">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p>
        </w:tc>
      </w:tr>
      <w:tr w14:paraId="04C31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658" w:type="dxa"/>
            <w:shd w:val="clear" w:color="auto" w:fill="auto"/>
            <w:vAlign w:val="center"/>
          </w:tcPr>
          <w:p w14:paraId="20DA9C92">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邮政编码</w:t>
            </w:r>
          </w:p>
        </w:tc>
        <w:tc>
          <w:tcPr>
            <w:tcW w:w="2334" w:type="dxa"/>
            <w:gridSpan w:val="2"/>
            <w:shd w:val="clear" w:color="auto" w:fill="auto"/>
            <w:vAlign w:val="center"/>
          </w:tcPr>
          <w:p w14:paraId="225CDCDE">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val="en-US" w:eastAsia="zh-CN"/>
              </w:rPr>
            </w:pPr>
          </w:p>
        </w:tc>
        <w:tc>
          <w:tcPr>
            <w:tcW w:w="1346" w:type="dxa"/>
            <w:shd w:val="clear" w:color="auto" w:fill="auto"/>
            <w:vAlign w:val="center"/>
          </w:tcPr>
          <w:p w14:paraId="35047BFC">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员工总数</w:t>
            </w:r>
          </w:p>
        </w:tc>
        <w:tc>
          <w:tcPr>
            <w:tcW w:w="2166" w:type="dxa"/>
            <w:shd w:val="clear" w:color="auto" w:fill="auto"/>
            <w:vAlign w:val="center"/>
          </w:tcPr>
          <w:p w14:paraId="6E087F30">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val="en-US" w:eastAsia="zh-CN"/>
              </w:rPr>
            </w:pPr>
          </w:p>
        </w:tc>
      </w:tr>
      <w:tr w14:paraId="20E78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658" w:type="dxa"/>
            <w:vMerge w:val="restart"/>
            <w:shd w:val="clear" w:color="auto" w:fill="auto"/>
            <w:vAlign w:val="center"/>
          </w:tcPr>
          <w:p w14:paraId="15F71B46">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联系方式</w:t>
            </w:r>
          </w:p>
        </w:tc>
        <w:tc>
          <w:tcPr>
            <w:tcW w:w="1165" w:type="dxa"/>
            <w:shd w:val="clear" w:color="auto" w:fill="auto"/>
            <w:vAlign w:val="center"/>
          </w:tcPr>
          <w:p w14:paraId="2CED67EB">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联系人</w:t>
            </w:r>
          </w:p>
        </w:tc>
        <w:tc>
          <w:tcPr>
            <w:tcW w:w="1169" w:type="dxa"/>
            <w:shd w:val="clear" w:color="auto" w:fill="auto"/>
            <w:vAlign w:val="center"/>
          </w:tcPr>
          <w:p w14:paraId="4282E158">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val="en-US" w:eastAsia="zh-CN"/>
              </w:rPr>
            </w:pPr>
          </w:p>
        </w:tc>
        <w:tc>
          <w:tcPr>
            <w:tcW w:w="1346" w:type="dxa"/>
            <w:shd w:val="clear" w:color="auto" w:fill="auto"/>
            <w:vAlign w:val="center"/>
          </w:tcPr>
          <w:p w14:paraId="45A9AB6D">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电话</w:t>
            </w:r>
          </w:p>
        </w:tc>
        <w:tc>
          <w:tcPr>
            <w:tcW w:w="2166" w:type="dxa"/>
            <w:shd w:val="clear" w:color="auto" w:fill="auto"/>
            <w:vAlign w:val="center"/>
          </w:tcPr>
          <w:p w14:paraId="291C93CC">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val="en-US" w:eastAsia="zh-CN"/>
              </w:rPr>
            </w:pPr>
          </w:p>
        </w:tc>
      </w:tr>
      <w:tr w14:paraId="40885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658" w:type="dxa"/>
            <w:vMerge w:val="continue"/>
            <w:vAlign w:val="center"/>
          </w:tcPr>
          <w:p w14:paraId="69BB6D45">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p>
        </w:tc>
        <w:tc>
          <w:tcPr>
            <w:tcW w:w="1165" w:type="dxa"/>
            <w:shd w:val="clear" w:color="auto" w:fill="auto"/>
            <w:vAlign w:val="center"/>
          </w:tcPr>
          <w:p w14:paraId="4D434A6E">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网址</w:t>
            </w:r>
          </w:p>
        </w:tc>
        <w:tc>
          <w:tcPr>
            <w:tcW w:w="1169" w:type="dxa"/>
            <w:shd w:val="clear" w:color="auto" w:fill="auto"/>
            <w:vAlign w:val="center"/>
          </w:tcPr>
          <w:p w14:paraId="6BCA2650">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p>
        </w:tc>
        <w:tc>
          <w:tcPr>
            <w:tcW w:w="1346" w:type="dxa"/>
            <w:shd w:val="clear" w:color="auto" w:fill="auto"/>
            <w:vAlign w:val="center"/>
          </w:tcPr>
          <w:p w14:paraId="6D250478">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传真</w:t>
            </w:r>
          </w:p>
        </w:tc>
        <w:tc>
          <w:tcPr>
            <w:tcW w:w="2166" w:type="dxa"/>
            <w:shd w:val="clear" w:color="auto" w:fill="auto"/>
            <w:vAlign w:val="center"/>
          </w:tcPr>
          <w:p w14:paraId="41FE92C3">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p>
        </w:tc>
      </w:tr>
      <w:tr w14:paraId="156F4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658" w:type="dxa"/>
            <w:shd w:val="clear" w:color="auto" w:fill="auto"/>
            <w:vAlign w:val="center"/>
          </w:tcPr>
          <w:p w14:paraId="0EA9FE2F">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法定代表人（单位负责人）</w:t>
            </w:r>
          </w:p>
        </w:tc>
        <w:tc>
          <w:tcPr>
            <w:tcW w:w="1165" w:type="dxa"/>
            <w:shd w:val="clear" w:color="auto" w:fill="auto"/>
            <w:vAlign w:val="center"/>
          </w:tcPr>
          <w:p w14:paraId="1F2C2875">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姓名</w:t>
            </w:r>
          </w:p>
        </w:tc>
        <w:tc>
          <w:tcPr>
            <w:tcW w:w="1169" w:type="dxa"/>
            <w:shd w:val="clear" w:color="auto" w:fill="auto"/>
            <w:vAlign w:val="center"/>
          </w:tcPr>
          <w:p w14:paraId="78D4EC27">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val="en-US" w:eastAsia="zh-CN"/>
              </w:rPr>
            </w:pPr>
          </w:p>
        </w:tc>
        <w:tc>
          <w:tcPr>
            <w:tcW w:w="1346" w:type="dxa"/>
            <w:shd w:val="clear" w:color="auto" w:fill="auto"/>
            <w:vAlign w:val="center"/>
          </w:tcPr>
          <w:p w14:paraId="343BA1C8">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电话</w:t>
            </w:r>
          </w:p>
        </w:tc>
        <w:tc>
          <w:tcPr>
            <w:tcW w:w="2166" w:type="dxa"/>
            <w:shd w:val="clear" w:color="auto" w:fill="auto"/>
            <w:vAlign w:val="center"/>
          </w:tcPr>
          <w:p w14:paraId="021BB639">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val="en-US" w:eastAsia="zh-CN"/>
              </w:rPr>
            </w:pPr>
          </w:p>
        </w:tc>
      </w:tr>
      <w:tr w14:paraId="45528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2658" w:type="dxa"/>
            <w:shd w:val="clear" w:color="auto" w:fill="auto"/>
            <w:vAlign w:val="center"/>
          </w:tcPr>
          <w:p w14:paraId="4CC45D3D">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投标人须知要求投标人需具有的各类资质证书</w:t>
            </w:r>
          </w:p>
        </w:tc>
        <w:tc>
          <w:tcPr>
            <w:tcW w:w="1165" w:type="dxa"/>
            <w:shd w:val="clear" w:color="auto" w:fill="auto"/>
            <w:vAlign w:val="center"/>
          </w:tcPr>
          <w:p w14:paraId="021B802A">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类型：</w:t>
            </w:r>
          </w:p>
        </w:tc>
        <w:tc>
          <w:tcPr>
            <w:tcW w:w="2515" w:type="dxa"/>
            <w:gridSpan w:val="2"/>
            <w:shd w:val="clear" w:color="auto" w:fill="auto"/>
            <w:vAlign w:val="center"/>
          </w:tcPr>
          <w:p w14:paraId="2D25B80D">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val="en-US" w:eastAsia="zh-CN"/>
              </w:rPr>
            </w:pPr>
          </w:p>
        </w:tc>
        <w:tc>
          <w:tcPr>
            <w:tcW w:w="2166" w:type="dxa"/>
            <w:shd w:val="clear" w:color="auto" w:fill="auto"/>
            <w:vAlign w:val="center"/>
          </w:tcPr>
          <w:p w14:paraId="774FAFF5">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val="en-US" w:eastAsia="zh-CN"/>
              </w:rPr>
            </w:pPr>
          </w:p>
        </w:tc>
      </w:tr>
      <w:tr w14:paraId="5F39C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658" w:type="dxa"/>
            <w:shd w:val="clear" w:color="auto" w:fill="auto"/>
            <w:vAlign w:val="center"/>
          </w:tcPr>
          <w:p w14:paraId="1114D473">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基本账户开户银行</w:t>
            </w:r>
          </w:p>
        </w:tc>
        <w:tc>
          <w:tcPr>
            <w:tcW w:w="5846" w:type="dxa"/>
            <w:gridSpan w:val="4"/>
            <w:shd w:val="clear" w:color="auto" w:fill="auto"/>
            <w:vAlign w:val="center"/>
          </w:tcPr>
          <w:p w14:paraId="425143F0">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val="en-US" w:eastAsia="zh-CN"/>
              </w:rPr>
            </w:pPr>
          </w:p>
        </w:tc>
      </w:tr>
      <w:tr w14:paraId="133A1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658" w:type="dxa"/>
            <w:shd w:val="clear" w:color="auto" w:fill="auto"/>
            <w:vAlign w:val="center"/>
          </w:tcPr>
          <w:p w14:paraId="36CE30CE">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基本账户银行账号</w:t>
            </w:r>
          </w:p>
        </w:tc>
        <w:tc>
          <w:tcPr>
            <w:tcW w:w="5846" w:type="dxa"/>
            <w:gridSpan w:val="4"/>
            <w:shd w:val="clear" w:color="auto" w:fill="auto"/>
            <w:vAlign w:val="center"/>
          </w:tcPr>
          <w:p w14:paraId="06BC7C7E">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Theme="minorEastAsia" w:hAnsiTheme="minorEastAsia" w:eastAsiaTheme="minorEastAsia" w:cstheme="minorEastAsia"/>
                <w:i w:val="0"/>
                <w:iCs w:val="0"/>
                <w:sz w:val="28"/>
                <w:szCs w:val="28"/>
                <w:lang w:eastAsia="zh-CN"/>
              </w:rPr>
            </w:pPr>
          </w:p>
        </w:tc>
      </w:tr>
      <w:tr w14:paraId="7E327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658" w:type="dxa"/>
            <w:shd w:val="clear" w:color="auto" w:fill="auto"/>
            <w:vAlign w:val="center"/>
          </w:tcPr>
          <w:p w14:paraId="4B5E4E73">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近三年营业额</w:t>
            </w:r>
          </w:p>
        </w:tc>
        <w:tc>
          <w:tcPr>
            <w:tcW w:w="5846" w:type="dxa"/>
            <w:gridSpan w:val="4"/>
            <w:shd w:val="clear" w:color="auto" w:fill="auto"/>
            <w:vAlign w:val="center"/>
          </w:tcPr>
          <w:p w14:paraId="4CC15589">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val="en-US" w:eastAsia="zh-CN"/>
              </w:rPr>
            </w:pPr>
          </w:p>
        </w:tc>
      </w:tr>
      <w:tr w14:paraId="2FDB7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jc w:val="center"/>
        </w:trPr>
        <w:tc>
          <w:tcPr>
            <w:tcW w:w="2658" w:type="dxa"/>
            <w:shd w:val="clear" w:color="auto" w:fill="auto"/>
            <w:vAlign w:val="center"/>
          </w:tcPr>
          <w:p w14:paraId="43688371">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投标人关联企业情况（包括但不限于与投标人法定代表人（单位负责人）为同一人或者存在控股、管理关系的不同单位）</w:t>
            </w:r>
          </w:p>
        </w:tc>
        <w:tc>
          <w:tcPr>
            <w:tcW w:w="5846" w:type="dxa"/>
            <w:gridSpan w:val="4"/>
            <w:shd w:val="clear" w:color="auto" w:fill="auto"/>
            <w:vAlign w:val="center"/>
          </w:tcPr>
          <w:p w14:paraId="4F350136">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val="en-US" w:eastAsia="zh-CN"/>
              </w:rPr>
            </w:pPr>
          </w:p>
        </w:tc>
      </w:tr>
      <w:tr w14:paraId="2D22F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2658" w:type="dxa"/>
            <w:shd w:val="clear" w:color="auto" w:fill="auto"/>
            <w:vAlign w:val="center"/>
          </w:tcPr>
          <w:p w14:paraId="1004C9DD">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投标人须知要求</w:t>
            </w:r>
          </w:p>
        </w:tc>
        <w:tc>
          <w:tcPr>
            <w:tcW w:w="5846" w:type="dxa"/>
            <w:gridSpan w:val="4"/>
            <w:shd w:val="clear" w:color="auto" w:fill="auto"/>
            <w:vAlign w:val="center"/>
          </w:tcPr>
          <w:p w14:paraId="442C16E5">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p>
        </w:tc>
      </w:tr>
      <w:tr w14:paraId="328CE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658" w:type="dxa"/>
            <w:shd w:val="clear" w:color="auto" w:fill="auto"/>
            <w:vAlign w:val="center"/>
          </w:tcPr>
          <w:p w14:paraId="06A76FD9">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备注</w:t>
            </w:r>
          </w:p>
        </w:tc>
        <w:tc>
          <w:tcPr>
            <w:tcW w:w="5846" w:type="dxa"/>
            <w:gridSpan w:val="4"/>
            <w:shd w:val="clear" w:color="auto" w:fill="auto"/>
            <w:vAlign w:val="center"/>
          </w:tcPr>
          <w:p w14:paraId="272719A5">
            <w:pPr>
              <w:keepNext/>
              <w:keepLines w:val="0"/>
              <w:pageBreakBefore w:val="0"/>
              <w:widowControl w:val="0"/>
              <w:kinsoku/>
              <w:wordWrap/>
              <w:overflowPunct/>
              <w:topLinePunct w:val="0"/>
              <w:autoSpaceDE/>
              <w:autoSpaceDN/>
              <w:bidi w:val="0"/>
              <w:adjustRightInd w:val="0"/>
              <w:snapToGrid/>
              <w:spacing w:line="240" w:lineRule="auto"/>
              <w:ind w:left="0" w:leftChars="0" w:right="0" w:firstLine="0" w:firstLineChars="0"/>
              <w:textAlignment w:val="auto"/>
              <w:rPr>
                <w:rFonts w:hint="eastAsia" w:asciiTheme="minorEastAsia" w:hAnsiTheme="minorEastAsia" w:eastAsiaTheme="minorEastAsia" w:cstheme="minorEastAsia"/>
                <w:i w:val="0"/>
                <w:iCs w:val="0"/>
                <w:sz w:val="28"/>
                <w:szCs w:val="28"/>
                <w:lang w:eastAsia="zh-CN"/>
              </w:rPr>
            </w:pPr>
          </w:p>
        </w:tc>
      </w:tr>
    </w:tbl>
    <w:p w14:paraId="5B1D806B">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注：1. 投标人应根据要求在本表后附相关证明材料，</w:t>
      </w:r>
      <w:r>
        <w:rPr>
          <w:rFonts w:hint="eastAsia" w:asciiTheme="minorEastAsia" w:hAnsiTheme="minorEastAsia" w:eastAsiaTheme="minorEastAsia" w:cstheme="minorEastAsia"/>
          <w:i w:val="0"/>
          <w:iCs w:val="0"/>
          <w:sz w:val="28"/>
          <w:szCs w:val="28"/>
          <w:lang w:val="en-US" w:eastAsia="zh-CN"/>
        </w:rPr>
        <w:t>如营业执照、道路运输许可证、资格证书等</w:t>
      </w:r>
      <w:r>
        <w:rPr>
          <w:rFonts w:hint="eastAsia" w:asciiTheme="minorEastAsia" w:hAnsiTheme="minorEastAsia" w:eastAsiaTheme="minorEastAsia" w:cstheme="minorEastAsia"/>
          <w:i w:val="0"/>
          <w:iCs w:val="0"/>
          <w:sz w:val="28"/>
          <w:szCs w:val="28"/>
          <w:lang w:eastAsia="zh-CN"/>
        </w:rPr>
        <w:t>。境内投标人以现金或者支票形式提交投标保证金的，还应附基本账户开户许可证复印件。</w:t>
      </w:r>
    </w:p>
    <w:p w14:paraId="26C5B05D">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2. 如果投标人对投标</w:t>
      </w:r>
      <w:r>
        <w:rPr>
          <w:rFonts w:hint="eastAsia" w:asciiTheme="minorEastAsia" w:hAnsiTheme="minorEastAsia" w:eastAsiaTheme="minorEastAsia" w:cstheme="minorEastAsia"/>
          <w:i w:val="0"/>
          <w:iCs w:val="0"/>
          <w:sz w:val="28"/>
          <w:szCs w:val="28"/>
          <w:lang w:val="en-US" w:eastAsia="zh-CN"/>
        </w:rPr>
        <w:t>人</w:t>
      </w:r>
      <w:r>
        <w:rPr>
          <w:rFonts w:hint="eastAsia" w:asciiTheme="minorEastAsia" w:hAnsiTheme="minorEastAsia" w:eastAsiaTheme="minorEastAsia" w:cstheme="minorEastAsia"/>
          <w:i w:val="0"/>
          <w:iCs w:val="0"/>
          <w:sz w:val="28"/>
          <w:szCs w:val="28"/>
          <w:lang w:eastAsia="zh-CN"/>
        </w:rPr>
        <w:t>的资质提出了要求，投标人应根据投标人须知要求在本表后附相关资质证书复印件。</w:t>
      </w:r>
    </w:p>
    <w:p w14:paraId="110D023D">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p>
    <w:p w14:paraId="2BD54698">
      <w:pPr>
        <w:keepNext/>
        <w:keepLines w:val="0"/>
        <w:pageBreakBefore w:val="0"/>
        <w:kinsoku/>
        <w:wordWrap/>
        <w:overflowPunct/>
        <w:topLinePunct w:val="0"/>
        <w:autoSpaceDE/>
        <w:autoSpaceDN/>
        <w:bidi w:val="0"/>
        <w:adjustRightInd w:val="0"/>
        <w:spacing w:line="240" w:lineRule="auto"/>
        <w:ind w:left="0" w:leftChars="0" w:right="0"/>
        <w:jc w:val="right"/>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投标人名称（公章）：</w:t>
      </w:r>
    </w:p>
    <w:p w14:paraId="4C920D53">
      <w:pPr>
        <w:keepNext/>
        <w:keepLines w:val="0"/>
        <w:pageBreakBefore w:val="0"/>
        <w:kinsoku/>
        <w:wordWrap/>
        <w:overflowPunct/>
        <w:topLinePunct w:val="0"/>
        <w:autoSpaceDE/>
        <w:autoSpaceDN/>
        <w:bidi w:val="0"/>
        <w:adjustRightInd w:val="0"/>
        <w:spacing w:line="240" w:lineRule="auto"/>
        <w:ind w:left="0" w:leftChars="0" w:right="0"/>
        <w:jc w:val="right"/>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 xml:space="preserve">法定代表人或其授权代理人签字：                                                </w:t>
      </w:r>
    </w:p>
    <w:p w14:paraId="382312B0">
      <w:pPr>
        <w:keepNext/>
        <w:keepLines w:val="0"/>
        <w:pageBreakBefore w:val="0"/>
        <w:kinsoku/>
        <w:wordWrap/>
        <w:overflowPunct/>
        <w:topLinePunct w:val="0"/>
        <w:autoSpaceDE/>
        <w:autoSpaceDN/>
        <w:bidi w:val="0"/>
        <w:adjustRightInd w:val="0"/>
        <w:spacing w:line="240" w:lineRule="auto"/>
        <w:ind w:left="0" w:leftChars="0" w:right="0"/>
        <w:jc w:val="right"/>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 xml:space="preserve">年 </w:t>
      </w:r>
      <w:r>
        <w:rPr>
          <w:rFonts w:hint="eastAsia" w:asciiTheme="minorEastAsia" w:hAnsiTheme="minorEastAsia" w:eastAsiaTheme="minorEastAsia" w:cstheme="minorEastAsia"/>
          <w:i w:val="0"/>
          <w:iCs w:val="0"/>
          <w:sz w:val="28"/>
          <w:szCs w:val="28"/>
          <w:lang w:val="en-US" w:eastAsia="zh-CN"/>
        </w:rPr>
        <w:t xml:space="preserve"> </w:t>
      </w:r>
      <w:r>
        <w:rPr>
          <w:rFonts w:hint="eastAsia" w:asciiTheme="minorEastAsia" w:hAnsiTheme="minorEastAsia" w:eastAsiaTheme="minorEastAsia" w:cstheme="minorEastAsia"/>
          <w:i w:val="0"/>
          <w:iCs w:val="0"/>
          <w:sz w:val="28"/>
          <w:szCs w:val="28"/>
          <w:lang w:eastAsia="zh-CN"/>
        </w:rPr>
        <w:t xml:space="preserve"> 月  </w:t>
      </w:r>
      <w:r>
        <w:rPr>
          <w:rFonts w:hint="eastAsia" w:asciiTheme="minorEastAsia" w:hAnsiTheme="minorEastAsia" w:eastAsiaTheme="minorEastAsia" w:cstheme="minorEastAsia"/>
          <w:i w:val="0"/>
          <w:iCs w:val="0"/>
          <w:sz w:val="28"/>
          <w:szCs w:val="28"/>
          <w:lang w:val="en-US" w:eastAsia="zh-CN"/>
        </w:rPr>
        <w:t xml:space="preserve"> </w:t>
      </w:r>
      <w:r>
        <w:rPr>
          <w:rFonts w:hint="eastAsia" w:asciiTheme="minorEastAsia" w:hAnsiTheme="minorEastAsia" w:eastAsiaTheme="minorEastAsia" w:cstheme="minorEastAsia"/>
          <w:i w:val="0"/>
          <w:iCs w:val="0"/>
          <w:sz w:val="28"/>
          <w:szCs w:val="28"/>
          <w:lang w:eastAsia="zh-CN"/>
        </w:rPr>
        <w:t>日</w:t>
      </w:r>
    </w:p>
    <w:p w14:paraId="2AAC2B13">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p>
    <w:p w14:paraId="0FF553D2">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p>
    <w:p w14:paraId="1FED682B">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p>
    <w:p w14:paraId="04A99431">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p>
    <w:p w14:paraId="01C73769">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p>
    <w:p w14:paraId="6FFD7F5A">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b/>
          <w:bCs/>
          <w:i w:val="0"/>
          <w:iCs w:val="0"/>
          <w:sz w:val="28"/>
          <w:szCs w:val="28"/>
          <w:lang w:eastAsia="zh-CN"/>
        </w:rPr>
      </w:pPr>
      <w:r>
        <w:rPr>
          <w:rFonts w:hint="eastAsia" w:asciiTheme="minorEastAsia" w:hAnsiTheme="minorEastAsia" w:eastAsiaTheme="minorEastAsia" w:cstheme="minorEastAsia"/>
          <w:b/>
          <w:bCs/>
          <w:i w:val="0"/>
          <w:iCs w:val="0"/>
          <w:sz w:val="28"/>
          <w:szCs w:val="28"/>
          <w:lang w:eastAsia="zh-CN"/>
        </w:rPr>
        <w:t>近年财务状况表</w:t>
      </w:r>
    </w:p>
    <w:p w14:paraId="047B8069">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1.投标人应根据要求在本表后附相关证明材料。</w:t>
      </w:r>
      <w:bookmarkStart w:id="87" w:name="_Toc7182"/>
      <w:bookmarkStart w:id="88" w:name="_Toc498360368"/>
      <w:r>
        <w:rPr>
          <w:rFonts w:hint="eastAsia" w:asciiTheme="minorEastAsia" w:hAnsiTheme="minorEastAsia" w:eastAsiaTheme="minorEastAsia" w:cstheme="minorEastAsia"/>
          <w:i w:val="0"/>
          <w:iCs w:val="0"/>
          <w:sz w:val="28"/>
          <w:szCs w:val="28"/>
          <w:lang w:eastAsia="zh-CN"/>
        </w:rPr>
        <w:t>应附经会计师事务所或审计机构审计</w:t>
      </w:r>
      <w:r>
        <w:rPr>
          <w:rFonts w:hint="eastAsia" w:asciiTheme="minorEastAsia" w:hAnsiTheme="minorEastAsia" w:eastAsiaTheme="minorEastAsia" w:cstheme="minorEastAsia"/>
          <w:i w:val="0"/>
          <w:iCs w:val="0"/>
          <w:sz w:val="28"/>
          <w:szCs w:val="28"/>
          <w:lang w:val="en-US" w:eastAsia="zh-CN"/>
        </w:rPr>
        <w:t>或加盖公司公章的</w:t>
      </w:r>
      <w:r>
        <w:rPr>
          <w:rFonts w:hint="eastAsia" w:asciiTheme="minorEastAsia" w:hAnsiTheme="minorEastAsia" w:eastAsiaTheme="minorEastAsia" w:cstheme="minorEastAsia"/>
          <w:i w:val="0"/>
          <w:iCs w:val="0"/>
          <w:sz w:val="28"/>
          <w:szCs w:val="28"/>
          <w:lang w:eastAsia="zh-CN"/>
        </w:rPr>
        <w:t>财务会计报表，包括资产负债表、现金流量表、利润表和财务情况说明书的复印件。</w:t>
      </w:r>
      <w:bookmarkEnd w:id="87"/>
      <w:bookmarkEnd w:id="88"/>
    </w:p>
    <w:p w14:paraId="6D198281">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67C58D84">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04204DCB">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3A847C28">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5BE8C689">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2382F70C">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41C0E16A">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71B9D911">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43C32042">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10F60CA4">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69BC1BD9">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06885111">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4C2904BD">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49EF3442">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60E7A4D5">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3FF93E08">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7BF14E3B">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0EEA5A5F">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20B0219D">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0A8EBED8">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75935CFF">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2705DD49">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29249FE2">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15F6C8C0">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33BF6B23">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3F80C7EC">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1B1173FE">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412D659E">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5A4E6EFB">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36D78288">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4EFEDB54">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2656690D">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2DF46E65">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0E6023EA">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p w14:paraId="4C49F93A">
      <w:pPr>
        <w:keepNext/>
        <w:keepLines w:val="0"/>
        <w:pageBreakBefore w:val="0"/>
        <w:kinsoku/>
        <w:wordWrap/>
        <w:overflowPunct/>
        <w:topLinePunct w:val="0"/>
        <w:autoSpaceDE/>
        <w:autoSpaceDN/>
        <w:bidi w:val="0"/>
        <w:adjustRightInd w:val="0"/>
        <w:spacing w:line="240" w:lineRule="auto"/>
        <w:ind w:right="0"/>
        <w:jc w:val="center"/>
        <w:textAlignment w:val="auto"/>
        <w:rPr>
          <w:rFonts w:hint="eastAsia" w:asciiTheme="minorEastAsia" w:hAnsiTheme="minorEastAsia" w:eastAsiaTheme="minorEastAsia" w:cstheme="minorEastAsia"/>
          <w:b/>
          <w:bCs/>
          <w:i w:val="0"/>
          <w:iCs w:val="0"/>
          <w:sz w:val="28"/>
          <w:szCs w:val="28"/>
          <w:lang w:val="en-US" w:eastAsia="zh-CN"/>
        </w:rPr>
      </w:pPr>
      <w:bookmarkStart w:id="89" w:name="_Toc498360380"/>
      <w:bookmarkStart w:id="90" w:name="_Toc922"/>
      <w:r>
        <w:rPr>
          <w:rFonts w:hint="eastAsia" w:asciiTheme="minorEastAsia" w:hAnsiTheme="minorEastAsia" w:eastAsiaTheme="minorEastAsia" w:cstheme="minorEastAsia"/>
          <w:b/>
          <w:bCs/>
          <w:i w:val="0"/>
          <w:iCs w:val="0"/>
          <w:sz w:val="28"/>
          <w:szCs w:val="28"/>
          <w:lang w:val="en-US" w:eastAsia="zh-CN"/>
        </w:rPr>
        <w:t>承诺函</w:t>
      </w:r>
    </w:p>
    <w:p w14:paraId="4ADE56A5">
      <w:pPr>
        <w:keepNext/>
        <w:keepLines w:val="0"/>
        <w:pageBreakBefore w:val="0"/>
        <w:kinsoku/>
        <w:wordWrap/>
        <w:overflowPunct/>
        <w:topLinePunct w:val="0"/>
        <w:autoSpaceDE/>
        <w:autoSpaceDN/>
        <w:bidi w:val="0"/>
        <w:adjustRightInd w:val="0"/>
        <w:spacing w:line="240" w:lineRule="auto"/>
        <w:ind w:right="0"/>
        <w:jc w:val="both"/>
        <w:textAlignment w:val="auto"/>
        <w:rPr>
          <w:rFonts w:hint="eastAsia" w:asciiTheme="minorEastAsia" w:hAnsiTheme="minorEastAsia" w:cstheme="minorEastAsia"/>
          <w:b/>
          <w:bCs/>
          <w:i w:val="0"/>
          <w:iCs w:val="0"/>
          <w:color w:val="FF0000"/>
          <w:sz w:val="28"/>
          <w:szCs w:val="28"/>
          <w:u w:val="single"/>
          <w:lang w:val="en-US" w:eastAsia="zh-CN"/>
        </w:rPr>
      </w:pPr>
      <w:r>
        <w:rPr>
          <w:rFonts w:hint="eastAsia" w:asciiTheme="minorEastAsia" w:hAnsiTheme="minorEastAsia" w:cstheme="minorEastAsia"/>
          <w:b/>
          <w:bCs/>
          <w:i w:val="0"/>
          <w:iCs w:val="0"/>
          <w:color w:val="FF0000"/>
          <w:sz w:val="28"/>
          <w:szCs w:val="28"/>
          <w:u w:val="single"/>
          <w:lang w:val="en-US" w:eastAsia="zh-CN"/>
        </w:rPr>
        <w:t>重庆顺泰物流有限公司</w:t>
      </w:r>
    </w:p>
    <w:p w14:paraId="4E2AF5C0">
      <w:pPr>
        <w:keepNext/>
        <w:keepLines w:val="0"/>
        <w:pageBreakBefore w:val="0"/>
        <w:kinsoku/>
        <w:wordWrap/>
        <w:overflowPunct/>
        <w:topLinePunct w:val="0"/>
        <w:autoSpaceDE/>
        <w:autoSpaceDN/>
        <w:bidi w:val="0"/>
        <w:adjustRightInd w:val="0"/>
        <w:spacing w:line="240" w:lineRule="auto"/>
        <w:ind w:right="0"/>
        <w:jc w:val="both"/>
        <w:textAlignment w:val="auto"/>
        <w:rPr>
          <w:rFonts w:hint="default" w:asciiTheme="minorEastAsia" w:hAnsiTheme="minorEastAsia" w:cstheme="minorEastAsia"/>
          <w:b/>
          <w:bCs/>
          <w:i w:val="0"/>
          <w:iCs w:val="0"/>
          <w:sz w:val="28"/>
          <w:szCs w:val="28"/>
          <w:u w:val="single"/>
          <w:lang w:val="en-US" w:eastAsia="zh-CN"/>
        </w:rPr>
      </w:pPr>
    </w:p>
    <w:p w14:paraId="3A082D35">
      <w:pPr>
        <w:keepNext/>
        <w:keepLines w:val="0"/>
        <w:pageBreakBefore w:val="0"/>
        <w:kinsoku/>
        <w:wordWrap/>
        <w:overflowPunct/>
        <w:topLinePunct w:val="0"/>
        <w:autoSpaceDE/>
        <w:autoSpaceDN/>
        <w:bidi w:val="0"/>
        <w:adjustRightInd w:val="0"/>
        <w:spacing w:line="240" w:lineRule="auto"/>
        <w:ind w:right="0" w:firstLine="2520" w:firstLineChars="900"/>
        <w:textAlignment w:val="auto"/>
        <w:rPr>
          <w:rFonts w:hint="eastAsia" w:asciiTheme="minorEastAsia" w:hAnsiTheme="minorEastAsia" w:eastAsiaTheme="minorEastAsia" w:cstheme="minorEastAsia"/>
          <w:i w:val="0"/>
          <w:iCs w:val="0"/>
          <w:sz w:val="28"/>
          <w:szCs w:val="28"/>
          <w:u w:val="none"/>
          <w:lang w:val="en-US" w:eastAsia="zh-CN"/>
        </w:rPr>
      </w:pPr>
      <w:r>
        <w:rPr>
          <w:rFonts w:hint="eastAsia" w:asciiTheme="minorEastAsia" w:hAnsiTheme="minorEastAsia" w:eastAsiaTheme="minorEastAsia" w:cstheme="minorEastAsia"/>
          <w:i w:val="0"/>
          <w:iCs w:val="0"/>
          <w:sz w:val="28"/>
          <w:szCs w:val="28"/>
          <w:u w:val="none"/>
          <w:lang w:val="en-US" w:eastAsia="zh-CN"/>
        </w:rPr>
        <w:t>承诺无</w:t>
      </w:r>
      <w:r>
        <w:rPr>
          <w:rFonts w:hint="eastAsia" w:asciiTheme="minorEastAsia" w:hAnsiTheme="minorEastAsia" w:eastAsiaTheme="minorEastAsia" w:cstheme="minorEastAsia"/>
          <w:i w:val="0"/>
          <w:iCs w:val="0"/>
          <w:sz w:val="28"/>
          <w:szCs w:val="28"/>
          <w:u w:val="none"/>
          <w:lang w:eastAsia="zh-CN"/>
        </w:rPr>
        <w:t>无诉讼及行贿受贿</w:t>
      </w:r>
      <w:r>
        <w:rPr>
          <w:rFonts w:hint="eastAsia" w:asciiTheme="minorEastAsia" w:hAnsiTheme="minorEastAsia" w:eastAsiaTheme="minorEastAsia" w:cstheme="minorEastAsia"/>
          <w:i w:val="0"/>
          <w:iCs w:val="0"/>
          <w:sz w:val="28"/>
          <w:szCs w:val="28"/>
          <w:u w:val="none"/>
          <w:lang w:val="en-US" w:eastAsia="zh-CN"/>
        </w:rPr>
        <w:t>等行为。</w:t>
      </w:r>
    </w:p>
    <w:bookmarkEnd w:id="89"/>
    <w:bookmarkEnd w:id="90"/>
    <w:p w14:paraId="65E833D3">
      <w:pPr>
        <w:pStyle w:val="22"/>
        <w:keepNext/>
        <w:keepLines w:val="0"/>
        <w:pageBreakBefore w:val="0"/>
        <w:kinsoku/>
        <w:wordWrap/>
        <w:overflowPunct/>
        <w:topLinePunct w:val="0"/>
        <w:autoSpaceDE/>
        <w:autoSpaceDN/>
        <w:bidi w:val="0"/>
        <w:adjustRightInd w:val="0"/>
        <w:spacing w:before="0" w:after="0" w:line="240" w:lineRule="auto"/>
        <w:ind w:left="0" w:leftChars="0" w:right="0"/>
        <w:textAlignment w:val="auto"/>
        <w:outlineLvl w:val="9"/>
        <w:rPr>
          <w:rFonts w:hint="eastAsia" w:asciiTheme="minorEastAsia" w:hAnsiTheme="minorEastAsia" w:eastAsiaTheme="minorEastAsia" w:cstheme="minorEastAsia"/>
          <w:i w:val="0"/>
          <w:iCs w:val="0"/>
          <w:sz w:val="28"/>
          <w:szCs w:val="28"/>
          <w:lang w:val="en-US" w:eastAsia="zh-CN"/>
        </w:rPr>
      </w:pPr>
      <w:r>
        <w:rPr>
          <w:rFonts w:hint="eastAsia" w:asciiTheme="minorEastAsia" w:hAnsiTheme="minorEastAsia" w:eastAsiaTheme="minorEastAsia" w:cstheme="minorEastAsia"/>
          <w:i w:val="0"/>
          <w:iCs w:val="0"/>
          <w:sz w:val="28"/>
          <w:szCs w:val="28"/>
          <w:lang w:val="en-US" w:eastAsia="zh-CN"/>
        </w:rPr>
        <w:t xml:space="preserve"> </w:t>
      </w:r>
    </w:p>
    <w:p w14:paraId="7A173EA0">
      <w:pPr>
        <w:pStyle w:val="22"/>
        <w:keepNext/>
        <w:keepLines w:val="0"/>
        <w:pageBreakBefore w:val="0"/>
        <w:kinsoku/>
        <w:wordWrap/>
        <w:overflowPunct/>
        <w:topLinePunct w:val="0"/>
        <w:autoSpaceDE/>
        <w:autoSpaceDN/>
        <w:bidi w:val="0"/>
        <w:adjustRightInd w:val="0"/>
        <w:spacing w:before="0" w:after="0" w:line="240" w:lineRule="auto"/>
        <w:ind w:left="0" w:leftChars="0" w:right="0"/>
        <w:textAlignment w:val="auto"/>
        <w:outlineLvl w:val="9"/>
        <w:rPr>
          <w:rFonts w:hint="eastAsia" w:asciiTheme="minorEastAsia" w:hAnsiTheme="minorEastAsia" w:eastAsiaTheme="minorEastAsia" w:cstheme="minorEastAsia"/>
          <w:i w:val="0"/>
          <w:iCs w:val="0"/>
          <w:sz w:val="28"/>
          <w:szCs w:val="28"/>
          <w:lang w:eastAsia="zh-CN"/>
        </w:rPr>
      </w:pPr>
    </w:p>
    <w:p w14:paraId="5597B696">
      <w:pPr>
        <w:keepNext/>
        <w:keepLines w:val="0"/>
        <w:pageBreakBefore w:val="0"/>
        <w:kinsoku/>
        <w:wordWrap/>
        <w:overflowPunct/>
        <w:topLinePunct w:val="0"/>
        <w:autoSpaceDE/>
        <w:autoSpaceDN/>
        <w:bidi w:val="0"/>
        <w:adjustRightInd w:val="0"/>
        <w:spacing w:line="240" w:lineRule="auto"/>
        <w:ind w:left="0" w:leftChars="0" w:right="0"/>
        <w:jc w:val="right"/>
        <w:textAlignment w:val="auto"/>
        <w:rPr>
          <w:rFonts w:hint="eastAsia" w:asciiTheme="minorEastAsia" w:hAnsiTheme="minorEastAsia" w:eastAsiaTheme="minorEastAsia" w:cstheme="minorEastAsia"/>
          <w:i w:val="0"/>
          <w:iCs w:val="0"/>
          <w:sz w:val="28"/>
          <w:szCs w:val="28"/>
        </w:rPr>
      </w:pPr>
    </w:p>
    <w:p w14:paraId="3220A5C1">
      <w:pPr>
        <w:keepNext/>
        <w:keepLines w:val="0"/>
        <w:pageBreakBefore w:val="0"/>
        <w:kinsoku/>
        <w:wordWrap/>
        <w:overflowPunct/>
        <w:topLinePunct w:val="0"/>
        <w:autoSpaceDE/>
        <w:autoSpaceDN/>
        <w:bidi w:val="0"/>
        <w:adjustRightInd w:val="0"/>
        <w:spacing w:line="240" w:lineRule="auto"/>
        <w:ind w:left="0" w:leftChars="0" w:right="0"/>
        <w:jc w:val="right"/>
        <w:textAlignment w:val="auto"/>
        <w:rPr>
          <w:rFonts w:hint="eastAsia" w:asciiTheme="minorEastAsia" w:hAnsiTheme="minorEastAsia" w:eastAsiaTheme="minorEastAsia" w:cstheme="minorEastAsia"/>
          <w:i w:val="0"/>
          <w:iCs w:val="0"/>
          <w:sz w:val="28"/>
          <w:szCs w:val="28"/>
        </w:rPr>
      </w:pPr>
    </w:p>
    <w:p w14:paraId="6534BBF1">
      <w:pPr>
        <w:keepNext/>
        <w:keepLines w:val="0"/>
        <w:pageBreakBefore w:val="0"/>
        <w:kinsoku/>
        <w:wordWrap/>
        <w:overflowPunct/>
        <w:topLinePunct w:val="0"/>
        <w:autoSpaceDE/>
        <w:autoSpaceDN/>
        <w:bidi w:val="0"/>
        <w:adjustRightInd w:val="0"/>
        <w:spacing w:line="240" w:lineRule="auto"/>
        <w:ind w:left="0" w:leftChars="0" w:right="0"/>
        <w:jc w:val="right"/>
        <w:textAlignment w:val="auto"/>
        <w:rPr>
          <w:rFonts w:hint="eastAsia" w:asciiTheme="minorEastAsia" w:hAnsiTheme="minorEastAsia" w:eastAsiaTheme="minorEastAsia" w:cstheme="minorEastAsia"/>
          <w:i w:val="0"/>
          <w:iCs w:val="0"/>
          <w:sz w:val="28"/>
          <w:szCs w:val="28"/>
        </w:rPr>
      </w:pPr>
    </w:p>
    <w:p w14:paraId="11766337">
      <w:pPr>
        <w:keepNext/>
        <w:keepLines w:val="0"/>
        <w:pageBreakBefore w:val="0"/>
        <w:kinsoku/>
        <w:wordWrap/>
        <w:overflowPunct/>
        <w:topLinePunct w:val="0"/>
        <w:autoSpaceDE/>
        <w:autoSpaceDN/>
        <w:bidi w:val="0"/>
        <w:adjustRightInd w:val="0"/>
        <w:spacing w:line="240" w:lineRule="auto"/>
        <w:ind w:left="0" w:leftChars="0" w:right="0"/>
        <w:jc w:val="right"/>
        <w:textAlignment w:val="auto"/>
        <w:rPr>
          <w:rFonts w:hint="eastAsia" w:asciiTheme="minorEastAsia" w:hAnsiTheme="minorEastAsia" w:eastAsiaTheme="minorEastAsia" w:cstheme="minorEastAsia"/>
          <w:i w:val="0"/>
          <w:iCs w:val="0"/>
          <w:sz w:val="28"/>
          <w:szCs w:val="28"/>
        </w:rPr>
      </w:pPr>
    </w:p>
    <w:p w14:paraId="2E68F23E">
      <w:pPr>
        <w:keepNext/>
        <w:keepLines w:val="0"/>
        <w:pageBreakBefore w:val="0"/>
        <w:kinsoku/>
        <w:wordWrap/>
        <w:overflowPunct/>
        <w:topLinePunct w:val="0"/>
        <w:autoSpaceDE/>
        <w:autoSpaceDN/>
        <w:bidi w:val="0"/>
        <w:adjustRightInd w:val="0"/>
        <w:spacing w:line="240" w:lineRule="auto"/>
        <w:ind w:left="0" w:leftChars="0" w:right="0"/>
        <w:jc w:val="right"/>
        <w:textAlignment w:val="auto"/>
        <w:rPr>
          <w:rFonts w:hint="eastAsia" w:asciiTheme="minorEastAsia" w:hAnsiTheme="minorEastAsia" w:eastAsiaTheme="minorEastAsia" w:cstheme="minorEastAsia"/>
          <w:i w:val="0"/>
          <w:iCs w:val="0"/>
          <w:sz w:val="28"/>
          <w:szCs w:val="28"/>
        </w:rPr>
      </w:pPr>
    </w:p>
    <w:p w14:paraId="47F45E39">
      <w:pPr>
        <w:keepNext/>
        <w:keepLines w:val="0"/>
        <w:pageBreakBefore w:val="0"/>
        <w:kinsoku/>
        <w:wordWrap/>
        <w:overflowPunct/>
        <w:topLinePunct w:val="0"/>
        <w:autoSpaceDE/>
        <w:autoSpaceDN/>
        <w:bidi w:val="0"/>
        <w:adjustRightInd w:val="0"/>
        <w:spacing w:line="240" w:lineRule="auto"/>
        <w:ind w:left="0" w:leftChars="0" w:right="0"/>
        <w:jc w:val="right"/>
        <w:textAlignment w:val="auto"/>
        <w:rPr>
          <w:rFonts w:hint="eastAsia" w:asciiTheme="minorEastAsia" w:hAnsiTheme="minorEastAsia" w:eastAsiaTheme="minorEastAsia" w:cstheme="minorEastAsia"/>
          <w:i w:val="0"/>
          <w:iCs w:val="0"/>
          <w:sz w:val="28"/>
          <w:szCs w:val="28"/>
        </w:rPr>
      </w:pPr>
    </w:p>
    <w:p w14:paraId="747B60DF">
      <w:pPr>
        <w:keepNext/>
        <w:keepLines w:val="0"/>
        <w:pageBreakBefore w:val="0"/>
        <w:kinsoku/>
        <w:wordWrap/>
        <w:overflowPunct/>
        <w:topLinePunct w:val="0"/>
        <w:autoSpaceDE/>
        <w:autoSpaceDN/>
        <w:bidi w:val="0"/>
        <w:adjustRightInd w:val="0"/>
        <w:spacing w:line="240" w:lineRule="auto"/>
        <w:ind w:left="0" w:leftChars="0" w:right="0"/>
        <w:jc w:val="right"/>
        <w:textAlignment w:val="auto"/>
        <w:rPr>
          <w:rFonts w:hint="eastAsia" w:asciiTheme="minorEastAsia" w:hAnsiTheme="minorEastAsia" w:eastAsiaTheme="minorEastAsia" w:cstheme="minorEastAsia"/>
          <w:i w:val="0"/>
          <w:iCs w:val="0"/>
          <w:sz w:val="28"/>
          <w:szCs w:val="28"/>
        </w:rPr>
      </w:pPr>
    </w:p>
    <w:p w14:paraId="00B3EB48">
      <w:pPr>
        <w:keepNext/>
        <w:keepLines w:val="0"/>
        <w:pageBreakBefore w:val="0"/>
        <w:kinsoku/>
        <w:wordWrap/>
        <w:overflowPunct/>
        <w:topLinePunct w:val="0"/>
        <w:autoSpaceDE/>
        <w:autoSpaceDN/>
        <w:bidi w:val="0"/>
        <w:adjustRightInd w:val="0"/>
        <w:spacing w:line="240" w:lineRule="auto"/>
        <w:ind w:left="0" w:leftChars="0" w:right="0"/>
        <w:jc w:val="right"/>
        <w:textAlignment w:val="auto"/>
        <w:rPr>
          <w:rFonts w:hint="eastAsia" w:asciiTheme="minorEastAsia" w:hAnsiTheme="minorEastAsia" w:eastAsiaTheme="minorEastAsia" w:cstheme="minorEastAsia"/>
          <w:i w:val="0"/>
          <w:iCs w:val="0"/>
          <w:sz w:val="28"/>
          <w:szCs w:val="28"/>
        </w:rPr>
      </w:pPr>
    </w:p>
    <w:p w14:paraId="4DF2325C">
      <w:pPr>
        <w:keepNext/>
        <w:keepLines w:val="0"/>
        <w:pageBreakBefore w:val="0"/>
        <w:kinsoku/>
        <w:wordWrap/>
        <w:overflowPunct/>
        <w:topLinePunct w:val="0"/>
        <w:autoSpaceDE/>
        <w:autoSpaceDN/>
        <w:bidi w:val="0"/>
        <w:adjustRightInd w:val="0"/>
        <w:spacing w:line="240" w:lineRule="auto"/>
        <w:ind w:left="0" w:leftChars="0" w:right="0"/>
        <w:jc w:val="right"/>
        <w:textAlignment w:val="auto"/>
        <w:rPr>
          <w:rFonts w:hint="eastAsia" w:asciiTheme="minorEastAsia" w:hAnsiTheme="minorEastAsia" w:eastAsiaTheme="minorEastAsia" w:cstheme="minorEastAsia"/>
          <w:i w:val="0"/>
          <w:iCs w:val="0"/>
          <w:sz w:val="28"/>
          <w:szCs w:val="28"/>
        </w:rPr>
      </w:pPr>
    </w:p>
    <w:p w14:paraId="5A3D7968">
      <w:pPr>
        <w:keepNext/>
        <w:keepLines w:val="0"/>
        <w:pageBreakBefore w:val="0"/>
        <w:kinsoku/>
        <w:wordWrap/>
        <w:overflowPunct/>
        <w:topLinePunct w:val="0"/>
        <w:autoSpaceDE/>
        <w:autoSpaceDN/>
        <w:bidi w:val="0"/>
        <w:adjustRightInd w:val="0"/>
        <w:spacing w:line="240" w:lineRule="auto"/>
        <w:ind w:left="0" w:leftChars="0" w:right="0"/>
        <w:jc w:val="right"/>
        <w:textAlignment w:val="auto"/>
        <w:rPr>
          <w:rFonts w:hint="eastAsia" w:asciiTheme="minorEastAsia" w:hAnsiTheme="minorEastAsia" w:eastAsiaTheme="minorEastAsia" w:cstheme="minorEastAsia"/>
          <w:i w:val="0"/>
          <w:iCs w:val="0"/>
          <w:sz w:val="28"/>
          <w:szCs w:val="28"/>
        </w:rPr>
      </w:pPr>
    </w:p>
    <w:p w14:paraId="13C803C1">
      <w:pPr>
        <w:keepNext/>
        <w:keepLines w:val="0"/>
        <w:pageBreakBefore w:val="0"/>
        <w:kinsoku/>
        <w:wordWrap/>
        <w:overflowPunct/>
        <w:topLinePunct w:val="0"/>
        <w:autoSpaceDE/>
        <w:autoSpaceDN/>
        <w:bidi w:val="0"/>
        <w:adjustRightInd w:val="0"/>
        <w:spacing w:line="240" w:lineRule="auto"/>
        <w:ind w:left="0" w:leftChars="0" w:right="0"/>
        <w:jc w:val="center"/>
        <w:textAlignment w:val="auto"/>
        <w:rPr>
          <w:rFonts w:hint="eastAsia" w:asciiTheme="minorEastAsia" w:hAnsiTheme="minorEastAsia" w:eastAsiaTheme="minorEastAsia" w:cstheme="minorEastAsia"/>
          <w:i w:val="0"/>
          <w:iCs w:val="0"/>
          <w:sz w:val="28"/>
          <w:szCs w:val="28"/>
        </w:rPr>
      </w:pPr>
      <w:r>
        <w:rPr>
          <w:rFonts w:hint="eastAsia" w:asciiTheme="minorEastAsia" w:hAnsiTheme="minorEastAsia" w:eastAsiaTheme="minorEastAsia" w:cstheme="minorEastAsia"/>
          <w:i w:val="0"/>
          <w:iCs w:val="0"/>
          <w:sz w:val="28"/>
          <w:szCs w:val="28"/>
          <w:lang w:val="en-US" w:eastAsia="zh-CN"/>
        </w:rPr>
        <w:t xml:space="preserve">                 </w:t>
      </w:r>
      <w:r>
        <w:rPr>
          <w:rFonts w:hint="eastAsia" w:asciiTheme="minorEastAsia" w:hAnsiTheme="minorEastAsia" w:eastAsiaTheme="minorEastAsia" w:cstheme="minorEastAsia"/>
          <w:i w:val="0"/>
          <w:iCs w:val="0"/>
          <w:sz w:val="28"/>
          <w:szCs w:val="28"/>
        </w:rPr>
        <w:t>投标人名称（公章）：</w:t>
      </w:r>
    </w:p>
    <w:p w14:paraId="11BC84AF">
      <w:pPr>
        <w:keepNext/>
        <w:keepLines w:val="0"/>
        <w:pageBreakBefore w:val="0"/>
        <w:kinsoku/>
        <w:wordWrap/>
        <w:overflowPunct/>
        <w:topLinePunct w:val="0"/>
        <w:autoSpaceDE/>
        <w:autoSpaceDN/>
        <w:bidi w:val="0"/>
        <w:adjustRightInd w:val="0"/>
        <w:spacing w:line="240" w:lineRule="auto"/>
        <w:ind w:left="0" w:leftChars="0" w:right="0"/>
        <w:jc w:val="center"/>
        <w:textAlignment w:val="auto"/>
        <w:rPr>
          <w:rFonts w:hint="eastAsia" w:asciiTheme="minorEastAsia" w:hAnsiTheme="minorEastAsia" w:eastAsiaTheme="minorEastAsia" w:cstheme="minorEastAsia"/>
          <w:i w:val="0"/>
          <w:iCs w:val="0"/>
          <w:sz w:val="28"/>
          <w:szCs w:val="28"/>
        </w:rPr>
      </w:pPr>
      <w:r>
        <w:rPr>
          <w:rFonts w:hint="eastAsia" w:asciiTheme="minorEastAsia" w:hAnsiTheme="minorEastAsia" w:eastAsiaTheme="minorEastAsia" w:cstheme="minorEastAsia"/>
          <w:i w:val="0"/>
          <w:iCs w:val="0"/>
          <w:sz w:val="28"/>
          <w:szCs w:val="28"/>
          <w:lang w:val="en-US" w:eastAsia="zh-CN"/>
        </w:rPr>
        <w:t xml:space="preserve">         </w:t>
      </w:r>
      <w:r>
        <w:rPr>
          <w:rFonts w:hint="eastAsia" w:asciiTheme="minorEastAsia" w:hAnsiTheme="minorEastAsia" w:eastAsiaTheme="minorEastAsia" w:cstheme="minorEastAsia"/>
          <w:i w:val="0"/>
          <w:iCs w:val="0"/>
          <w:sz w:val="28"/>
          <w:szCs w:val="28"/>
        </w:rPr>
        <w:t xml:space="preserve">法定代表人或其授权代理人签字： </w:t>
      </w:r>
    </w:p>
    <w:p w14:paraId="63B2F42B">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r>
        <w:rPr>
          <w:rFonts w:hint="eastAsia" w:asciiTheme="minorEastAsia" w:hAnsiTheme="minorEastAsia" w:eastAsiaTheme="minorEastAsia" w:cstheme="minorEastAsia"/>
          <w:i w:val="0"/>
          <w:iCs w:val="0"/>
          <w:sz w:val="28"/>
          <w:szCs w:val="28"/>
          <w:lang w:val="en-US" w:eastAsia="zh-CN"/>
        </w:rPr>
        <w:t xml:space="preserve">                             年    月   日</w:t>
      </w:r>
      <w:r>
        <w:rPr>
          <w:rFonts w:hint="eastAsia" w:asciiTheme="minorEastAsia" w:hAnsiTheme="minorEastAsia" w:eastAsiaTheme="minorEastAsia" w:cstheme="minorEastAsia"/>
          <w:i w:val="0"/>
          <w:iCs w:val="0"/>
          <w:sz w:val="28"/>
          <w:szCs w:val="28"/>
        </w:rPr>
        <w:t xml:space="preserve">   </w:t>
      </w:r>
    </w:p>
    <w:p w14:paraId="7E882236">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65CCD2AE">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371FE3DE">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5B646981">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212D66F1">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78299D8D">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144BCED2">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0B527A97">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6D13D04B">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2D42CCEF">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495BF3E7">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0D4A70F7">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33D0F749">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30BC69FA">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0DD2F9B7">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41D8920F">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1C13ED7F">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6852B150">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1E2DB6A2">
      <w:pPr>
        <w:pStyle w:val="2"/>
        <w:keepNext/>
        <w:keepLines w:val="0"/>
        <w:pageBreakBefore w:val="0"/>
        <w:kinsoku/>
        <w:wordWrap/>
        <w:overflowPunct/>
        <w:topLinePunct w:val="0"/>
        <w:autoSpaceDE/>
        <w:autoSpaceDN/>
        <w:bidi w:val="0"/>
        <w:adjustRightInd w:val="0"/>
        <w:spacing w:after="0" w:line="240" w:lineRule="auto"/>
        <w:ind w:right="0" w:firstLine="3092" w:firstLineChars="1100"/>
        <w:jc w:val="both"/>
        <w:textAlignment w:val="auto"/>
        <w:outlineLvl w:val="1"/>
        <w:rPr>
          <w:rFonts w:hint="eastAsia" w:asciiTheme="minorEastAsia" w:hAnsiTheme="minorEastAsia" w:eastAsiaTheme="minorEastAsia" w:cstheme="minorEastAsia"/>
          <w:i w:val="0"/>
          <w:iCs w:val="0"/>
          <w:sz w:val="28"/>
          <w:szCs w:val="28"/>
          <w:lang w:eastAsia="zh-CN"/>
        </w:rPr>
      </w:pPr>
      <w:bookmarkStart w:id="91" w:name="_Toc27495"/>
      <w:bookmarkStart w:id="92" w:name="_Toc23359"/>
      <w:bookmarkStart w:id="93" w:name="_Toc5024"/>
      <w:r>
        <w:rPr>
          <w:rFonts w:hint="eastAsia" w:asciiTheme="minorEastAsia" w:hAnsiTheme="minorEastAsia" w:eastAsiaTheme="minorEastAsia" w:cstheme="minorEastAsia"/>
          <w:i w:val="0"/>
          <w:iCs w:val="0"/>
          <w:sz w:val="28"/>
          <w:szCs w:val="28"/>
          <w:lang w:eastAsia="zh-CN"/>
        </w:rPr>
        <w:t>相关服务计划</w:t>
      </w:r>
      <w:bookmarkEnd w:id="91"/>
      <w:bookmarkEnd w:id="92"/>
      <w:bookmarkEnd w:id="93"/>
    </w:p>
    <w:p w14:paraId="478E842D">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bookmarkStart w:id="94" w:name="_Toc28228"/>
      <w:bookmarkStart w:id="95" w:name="_Toc14673"/>
      <w:bookmarkStart w:id="96" w:name="_Toc6912"/>
      <w:bookmarkStart w:id="97" w:name="_Toc498360394"/>
      <w:r>
        <w:rPr>
          <w:rFonts w:hint="eastAsia" w:asciiTheme="minorEastAsia" w:hAnsiTheme="minorEastAsia" w:eastAsiaTheme="minorEastAsia" w:cstheme="minorEastAsia"/>
          <w:i w:val="0"/>
          <w:iCs w:val="0"/>
          <w:sz w:val="28"/>
          <w:szCs w:val="28"/>
          <w:lang w:val="en-US" w:eastAsia="zh-CN"/>
        </w:rPr>
        <w:t>1.</w:t>
      </w:r>
      <w:r>
        <w:rPr>
          <w:rFonts w:hint="eastAsia" w:asciiTheme="minorEastAsia" w:hAnsiTheme="minorEastAsia" w:eastAsiaTheme="minorEastAsia" w:cstheme="minorEastAsia"/>
          <w:i w:val="0"/>
          <w:iCs w:val="0"/>
          <w:sz w:val="28"/>
          <w:szCs w:val="28"/>
          <w:lang w:eastAsia="zh-CN"/>
        </w:rPr>
        <w:t>主要</w:t>
      </w:r>
      <w:r>
        <w:rPr>
          <w:rFonts w:hint="eastAsia" w:asciiTheme="minorEastAsia" w:hAnsiTheme="minorEastAsia" w:eastAsiaTheme="minorEastAsia" w:cstheme="minorEastAsia"/>
          <w:i w:val="0"/>
          <w:iCs w:val="0"/>
          <w:sz w:val="28"/>
          <w:szCs w:val="28"/>
          <w:lang w:val="en-US" w:eastAsia="zh-CN"/>
        </w:rPr>
        <w:t>车辆资源台数（附自有车辆清单，包括车牌号，车型等格式自拟）</w:t>
      </w:r>
      <w:r>
        <w:rPr>
          <w:rFonts w:hint="eastAsia" w:asciiTheme="minorEastAsia" w:hAnsiTheme="minorEastAsia" w:eastAsiaTheme="minorEastAsia" w:cstheme="minorEastAsia"/>
          <w:i w:val="0"/>
          <w:iCs w:val="0"/>
          <w:sz w:val="28"/>
          <w:szCs w:val="28"/>
          <w:lang w:eastAsia="zh-CN"/>
        </w:rPr>
        <w:t>，</w:t>
      </w:r>
      <w:r>
        <w:rPr>
          <w:rFonts w:hint="eastAsia" w:asciiTheme="minorEastAsia" w:hAnsiTheme="minorEastAsia" w:eastAsiaTheme="minorEastAsia" w:cstheme="minorEastAsia"/>
          <w:i w:val="0"/>
          <w:iCs w:val="0"/>
          <w:sz w:val="28"/>
          <w:szCs w:val="28"/>
          <w:lang w:val="en-US" w:eastAsia="zh-CN"/>
        </w:rPr>
        <w:t>车辆调度及时性、车辆跟踪系统、信息反馈</w:t>
      </w:r>
      <w:r>
        <w:rPr>
          <w:rFonts w:hint="eastAsia" w:asciiTheme="minorEastAsia" w:hAnsiTheme="minorEastAsia" w:eastAsiaTheme="minorEastAsia" w:cstheme="minorEastAsia"/>
          <w:i w:val="0"/>
          <w:iCs w:val="0"/>
          <w:sz w:val="28"/>
          <w:szCs w:val="28"/>
          <w:lang w:eastAsia="zh-CN"/>
        </w:rPr>
        <w:t>等证明</w:t>
      </w:r>
      <w:r>
        <w:rPr>
          <w:rFonts w:hint="eastAsia" w:asciiTheme="minorEastAsia" w:hAnsiTheme="minorEastAsia" w:eastAsiaTheme="minorEastAsia" w:cstheme="minorEastAsia"/>
          <w:i w:val="0"/>
          <w:iCs w:val="0"/>
          <w:sz w:val="28"/>
          <w:szCs w:val="28"/>
          <w:lang w:val="en-US" w:eastAsia="zh-CN"/>
        </w:rPr>
        <w:t>运</w:t>
      </w:r>
      <w:r>
        <w:rPr>
          <w:rFonts w:hint="eastAsia" w:asciiTheme="minorEastAsia" w:hAnsiTheme="minorEastAsia" w:eastAsiaTheme="minorEastAsia" w:cstheme="minorEastAsia"/>
          <w:i w:val="0"/>
          <w:iCs w:val="0"/>
          <w:sz w:val="28"/>
          <w:szCs w:val="28"/>
          <w:lang w:eastAsia="zh-CN"/>
        </w:rPr>
        <w:t>输供应能力和组织能力及应急保证</w:t>
      </w:r>
      <w:r>
        <w:rPr>
          <w:rFonts w:hint="eastAsia" w:asciiTheme="minorEastAsia" w:hAnsiTheme="minorEastAsia" w:eastAsiaTheme="minorEastAsia" w:cstheme="minorEastAsia"/>
          <w:i w:val="0"/>
          <w:iCs w:val="0"/>
          <w:sz w:val="28"/>
          <w:szCs w:val="28"/>
          <w:lang w:val="en-US" w:eastAsia="zh-CN"/>
        </w:rPr>
        <w:t>物流服务</w:t>
      </w:r>
      <w:r>
        <w:rPr>
          <w:rFonts w:hint="eastAsia" w:asciiTheme="minorEastAsia" w:hAnsiTheme="minorEastAsia" w:eastAsiaTheme="minorEastAsia" w:cstheme="minorEastAsia"/>
          <w:i w:val="0"/>
          <w:iCs w:val="0"/>
          <w:sz w:val="28"/>
          <w:szCs w:val="28"/>
          <w:lang w:eastAsia="zh-CN"/>
        </w:rPr>
        <w:t>的证明资料。</w:t>
      </w:r>
      <w:bookmarkEnd w:id="94"/>
      <w:bookmarkEnd w:id="95"/>
    </w:p>
    <w:p w14:paraId="39B69E99">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eastAsia="zh-CN"/>
        </w:rPr>
      </w:pPr>
      <w:r>
        <w:rPr>
          <w:rFonts w:hint="eastAsia" w:asciiTheme="minorEastAsia" w:hAnsiTheme="minorEastAsia" w:eastAsiaTheme="minorEastAsia" w:cstheme="minorEastAsia"/>
          <w:i w:val="0"/>
          <w:iCs w:val="0"/>
          <w:sz w:val="28"/>
          <w:szCs w:val="28"/>
          <w:lang w:eastAsia="zh-CN"/>
        </w:rPr>
        <w:t>2.详细的</w:t>
      </w:r>
      <w:r>
        <w:rPr>
          <w:rFonts w:hint="eastAsia" w:asciiTheme="minorEastAsia" w:hAnsiTheme="minorEastAsia" w:eastAsiaTheme="minorEastAsia" w:cstheme="minorEastAsia"/>
          <w:i w:val="0"/>
          <w:iCs w:val="0"/>
          <w:sz w:val="28"/>
          <w:szCs w:val="28"/>
          <w:lang w:val="en-US" w:eastAsia="zh-CN"/>
        </w:rPr>
        <w:t>全面物流服务</w:t>
      </w:r>
      <w:r>
        <w:rPr>
          <w:rFonts w:hint="eastAsia" w:asciiTheme="minorEastAsia" w:hAnsiTheme="minorEastAsia" w:eastAsiaTheme="minorEastAsia" w:cstheme="minorEastAsia"/>
          <w:i w:val="0"/>
          <w:iCs w:val="0"/>
          <w:sz w:val="28"/>
          <w:szCs w:val="28"/>
          <w:lang w:eastAsia="zh-CN"/>
        </w:rPr>
        <w:t>方案</w:t>
      </w:r>
      <w:bookmarkEnd w:id="96"/>
      <w:bookmarkEnd w:id="97"/>
    </w:p>
    <w:p w14:paraId="1675577F">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val="en-US" w:eastAsia="zh-CN"/>
        </w:rPr>
      </w:pPr>
      <w:bookmarkStart w:id="98" w:name="_Toc2729"/>
      <w:bookmarkStart w:id="99" w:name="_Toc498360395"/>
      <w:r>
        <w:rPr>
          <w:rFonts w:hint="eastAsia" w:asciiTheme="minorEastAsia" w:hAnsiTheme="minorEastAsia" w:eastAsiaTheme="minorEastAsia" w:cstheme="minorEastAsia"/>
          <w:i w:val="0"/>
          <w:iCs w:val="0"/>
          <w:sz w:val="28"/>
          <w:szCs w:val="28"/>
          <w:lang w:eastAsia="zh-CN"/>
        </w:rPr>
        <w:t>3.详细的</w:t>
      </w:r>
      <w:r>
        <w:rPr>
          <w:rFonts w:hint="eastAsia" w:asciiTheme="minorEastAsia" w:hAnsiTheme="minorEastAsia" w:eastAsiaTheme="minorEastAsia" w:cstheme="minorEastAsia"/>
          <w:i w:val="0"/>
          <w:iCs w:val="0"/>
          <w:sz w:val="28"/>
          <w:szCs w:val="28"/>
          <w:lang w:val="en-US" w:eastAsia="zh-CN"/>
        </w:rPr>
        <w:t>应急保证</w:t>
      </w:r>
      <w:r>
        <w:rPr>
          <w:rFonts w:hint="eastAsia" w:asciiTheme="minorEastAsia" w:hAnsiTheme="minorEastAsia" w:eastAsiaTheme="minorEastAsia" w:cstheme="minorEastAsia"/>
          <w:i w:val="0"/>
          <w:iCs w:val="0"/>
          <w:sz w:val="28"/>
          <w:szCs w:val="28"/>
          <w:lang w:eastAsia="zh-CN"/>
        </w:rPr>
        <w:t>方案</w:t>
      </w:r>
      <w:bookmarkEnd w:id="98"/>
      <w:bookmarkEnd w:id="99"/>
      <w:r>
        <w:rPr>
          <w:rFonts w:hint="eastAsia" w:asciiTheme="minorEastAsia" w:hAnsiTheme="minorEastAsia" w:eastAsiaTheme="minorEastAsia" w:cstheme="minorEastAsia"/>
          <w:i w:val="0"/>
          <w:iCs w:val="0"/>
          <w:sz w:val="28"/>
          <w:szCs w:val="28"/>
          <w:lang w:val="en-US" w:eastAsia="zh-CN"/>
        </w:rPr>
        <w:t xml:space="preserve">         </w:t>
      </w:r>
    </w:p>
    <w:p w14:paraId="676FBB60">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val="en-US" w:eastAsia="zh-CN"/>
        </w:rPr>
      </w:pPr>
    </w:p>
    <w:p w14:paraId="6854F47F">
      <w:pPr>
        <w:keepNext/>
        <w:keepLines w:val="0"/>
        <w:pageBreakBefore w:val="0"/>
        <w:kinsoku/>
        <w:wordWrap/>
        <w:overflowPunct/>
        <w:topLinePunct w:val="0"/>
        <w:autoSpaceDE/>
        <w:autoSpaceDN/>
        <w:bidi w:val="0"/>
        <w:adjustRightInd w:val="0"/>
        <w:spacing w:line="240" w:lineRule="auto"/>
        <w:ind w:left="0" w:leftChars="0" w:right="0"/>
        <w:textAlignment w:val="auto"/>
        <w:rPr>
          <w:rFonts w:hint="eastAsia" w:asciiTheme="minorEastAsia" w:hAnsiTheme="minorEastAsia" w:eastAsiaTheme="minorEastAsia" w:cstheme="minorEastAsia"/>
          <w:i w:val="0"/>
          <w:iCs w:val="0"/>
          <w:sz w:val="28"/>
          <w:szCs w:val="28"/>
          <w:lang w:val="en-US" w:eastAsia="zh-CN"/>
        </w:rPr>
      </w:pPr>
    </w:p>
    <w:p w14:paraId="7092823F">
      <w:pPr>
        <w:pStyle w:val="22"/>
        <w:keepNext/>
        <w:keepLines w:val="0"/>
        <w:pageBreakBefore w:val="0"/>
        <w:kinsoku/>
        <w:wordWrap/>
        <w:overflowPunct/>
        <w:topLinePunct w:val="0"/>
        <w:autoSpaceDE/>
        <w:autoSpaceDN/>
        <w:bidi w:val="0"/>
        <w:adjustRightInd w:val="0"/>
        <w:spacing w:before="0" w:after="0" w:line="240" w:lineRule="auto"/>
        <w:ind w:left="0" w:leftChars="0" w:right="0"/>
        <w:textAlignment w:val="auto"/>
        <w:outlineLvl w:val="9"/>
        <w:rPr>
          <w:rFonts w:hint="eastAsia" w:asciiTheme="minorEastAsia" w:hAnsiTheme="minorEastAsia" w:eastAsiaTheme="minorEastAsia" w:cstheme="minorEastAsia"/>
          <w:b/>
          <w:i w:val="0"/>
          <w:iCs w:val="0"/>
          <w:sz w:val="28"/>
          <w:szCs w:val="28"/>
          <w:lang w:eastAsia="zh-CN"/>
        </w:rPr>
      </w:pPr>
    </w:p>
    <w:p w14:paraId="13EE4751">
      <w:pPr>
        <w:pStyle w:val="22"/>
        <w:keepNext/>
        <w:keepLines w:val="0"/>
        <w:pageBreakBefore w:val="0"/>
        <w:kinsoku/>
        <w:wordWrap/>
        <w:overflowPunct/>
        <w:topLinePunct w:val="0"/>
        <w:autoSpaceDE/>
        <w:autoSpaceDN/>
        <w:bidi w:val="0"/>
        <w:adjustRightInd w:val="0"/>
        <w:spacing w:before="0" w:after="0" w:line="240" w:lineRule="auto"/>
        <w:ind w:left="0" w:leftChars="0" w:right="0"/>
        <w:textAlignment w:val="auto"/>
        <w:outlineLvl w:val="9"/>
        <w:rPr>
          <w:rFonts w:hint="eastAsia" w:asciiTheme="minorEastAsia" w:hAnsiTheme="minorEastAsia" w:eastAsiaTheme="minorEastAsia" w:cstheme="minorEastAsia"/>
          <w:b/>
          <w:i w:val="0"/>
          <w:iCs w:val="0"/>
          <w:sz w:val="28"/>
          <w:szCs w:val="28"/>
          <w:lang w:eastAsia="zh-CN"/>
        </w:rPr>
      </w:pPr>
    </w:p>
    <w:p w14:paraId="284EE98D">
      <w:pPr>
        <w:keepNext/>
        <w:keepLines w:val="0"/>
        <w:pageBreakBefore w:val="0"/>
        <w:kinsoku/>
        <w:wordWrap/>
        <w:overflowPunct/>
        <w:topLinePunct w:val="0"/>
        <w:autoSpaceDE/>
        <w:autoSpaceDN/>
        <w:bidi w:val="0"/>
        <w:adjustRightInd w:val="0"/>
        <w:spacing w:line="240" w:lineRule="auto"/>
        <w:ind w:left="0" w:leftChars="0" w:right="0"/>
        <w:jc w:val="right"/>
        <w:textAlignment w:val="auto"/>
        <w:rPr>
          <w:rFonts w:hint="eastAsia" w:asciiTheme="minorEastAsia" w:hAnsiTheme="minorEastAsia" w:eastAsiaTheme="minorEastAsia" w:cstheme="minorEastAsia"/>
          <w:i w:val="0"/>
          <w:iCs w:val="0"/>
          <w:sz w:val="28"/>
          <w:szCs w:val="28"/>
          <w:lang w:eastAsia="zh-CN"/>
        </w:rPr>
      </w:pPr>
    </w:p>
    <w:p w14:paraId="069D9FA9">
      <w:pPr>
        <w:keepNext/>
        <w:keepLines w:val="0"/>
        <w:pageBreakBefore w:val="0"/>
        <w:kinsoku/>
        <w:wordWrap w:val="0"/>
        <w:overflowPunct/>
        <w:topLinePunct w:val="0"/>
        <w:autoSpaceDE/>
        <w:autoSpaceDN/>
        <w:bidi w:val="0"/>
        <w:adjustRightInd w:val="0"/>
        <w:spacing w:line="240" w:lineRule="auto"/>
        <w:ind w:left="0" w:leftChars="0" w:right="0"/>
        <w:jc w:val="right"/>
        <w:textAlignment w:val="auto"/>
        <w:rPr>
          <w:rFonts w:hint="eastAsia" w:asciiTheme="minorEastAsia" w:hAnsiTheme="minorEastAsia" w:eastAsiaTheme="minorEastAsia" w:cstheme="minorEastAsia"/>
          <w:i w:val="0"/>
          <w:iCs w:val="0"/>
          <w:sz w:val="28"/>
          <w:szCs w:val="28"/>
          <w:lang w:val="en-US" w:eastAsia="zh-CN"/>
        </w:rPr>
      </w:pPr>
      <w:r>
        <w:rPr>
          <w:rFonts w:hint="eastAsia" w:asciiTheme="minorEastAsia" w:hAnsiTheme="minorEastAsia" w:cstheme="minorEastAsia"/>
          <w:i w:val="0"/>
          <w:iCs w:val="0"/>
          <w:sz w:val="28"/>
          <w:szCs w:val="28"/>
          <w:lang w:val="en-US" w:eastAsia="zh-CN"/>
        </w:rPr>
        <w:t xml:space="preserve">   </w:t>
      </w:r>
      <w:r>
        <w:rPr>
          <w:rFonts w:hint="eastAsia" w:asciiTheme="minorEastAsia" w:hAnsiTheme="minorEastAsia" w:eastAsiaTheme="minorEastAsia" w:cstheme="minorEastAsia"/>
          <w:i w:val="0"/>
          <w:iCs w:val="0"/>
          <w:sz w:val="28"/>
          <w:szCs w:val="28"/>
        </w:rPr>
        <w:t>投标人名称（公章）：</w:t>
      </w:r>
      <w:r>
        <w:rPr>
          <w:rFonts w:hint="eastAsia" w:asciiTheme="minorEastAsia" w:hAnsiTheme="minorEastAsia" w:cstheme="minorEastAsia"/>
          <w:i w:val="0"/>
          <w:iCs w:val="0"/>
          <w:sz w:val="28"/>
          <w:szCs w:val="28"/>
          <w:lang w:val="en-US" w:eastAsia="zh-CN"/>
        </w:rPr>
        <w:t xml:space="preserve"> </w:t>
      </w:r>
    </w:p>
    <w:p w14:paraId="196CE43B">
      <w:pPr>
        <w:keepNext/>
        <w:keepLines w:val="0"/>
        <w:pageBreakBefore w:val="0"/>
        <w:kinsoku/>
        <w:wordWrap/>
        <w:overflowPunct/>
        <w:topLinePunct w:val="0"/>
        <w:autoSpaceDE/>
        <w:autoSpaceDN/>
        <w:bidi w:val="0"/>
        <w:adjustRightInd w:val="0"/>
        <w:spacing w:line="240" w:lineRule="auto"/>
        <w:ind w:left="0" w:leftChars="0" w:right="0"/>
        <w:jc w:val="right"/>
        <w:textAlignment w:val="auto"/>
        <w:rPr>
          <w:rFonts w:hint="eastAsia" w:asciiTheme="minorEastAsia" w:hAnsiTheme="minorEastAsia" w:eastAsiaTheme="minorEastAsia" w:cstheme="minorEastAsia"/>
          <w:i w:val="0"/>
          <w:iCs w:val="0"/>
          <w:sz w:val="28"/>
          <w:szCs w:val="28"/>
        </w:rPr>
      </w:pPr>
      <w:r>
        <w:rPr>
          <w:rFonts w:hint="eastAsia" w:asciiTheme="minorEastAsia" w:hAnsiTheme="minorEastAsia" w:eastAsiaTheme="minorEastAsia" w:cstheme="minorEastAsia"/>
          <w:i w:val="0"/>
          <w:iCs w:val="0"/>
          <w:sz w:val="28"/>
          <w:szCs w:val="28"/>
        </w:rPr>
        <w:t>法定代表人或其授权代理人签字：</w:t>
      </w:r>
      <w:r>
        <w:rPr>
          <w:rFonts w:hint="eastAsia" w:asciiTheme="minorEastAsia" w:hAnsiTheme="minorEastAsia" w:cstheme="minorEastAsia"/>
          <w:i w:val="0"/>
          <w:iCs w:val="0"/>
          <w:sz w:val="28"/>
          <w:szCs w:val="28"/>
          <w:lang w:val="en-US" w:eastAsia="zh-CN"/>
        </w:rPr>
        <w:t xml:space="preserve">  </w:t>
      </w:r>
      <w:r>
        <w:rPr>
          <w:rFonts w:hint="eastAsia" w:asciiTheme="minorEastAsia" w:hAnsiTheme="minorEastAsia" w:eastAsiaTheme="minorEastAsia" w:cstheme="minorEastAsia"/>
          <w:i w:val="0"/>
          <w:iCs w:val="0"/>
          <w:sz w:val="28"/>
          <w:szCs w:val="28"/>
        </w:rPr>
        <w:t xml:space="preserve"> </w:t>
      </w:r>
      <w:r>
        <w:rPr>
          <w:rFonts w:hint="eastAsia" w:asciiTheme="minorEastAsia" w:hAnsiTheme="minorEastAsia" w:cstheme="minorEastAsia"/>
          <w:i w:val="0"/>
          <w:iCs w:val="0"/>
          <w:sz w:val="28"/>
          <w:szCs w:val="28"/>
          <w:lang w:val="en-US" w:eastAsia="zh-CN"/>
        </w:rPr>
        <w:t xml:space="preserve">      </w:t>
      </w:r>
      <w:r>
        <w:rPr>
          <w:rFonts w:hint="eastAsia" w:asciiTheme="minorEastAsia" w:hAnsiTheme="minorEastAsia" w:eastAsiaTheme="minorEastAsia" w:cstheme="minorEastAsia"/>
          <w:i w:val="0"/>
          <w:iCs w:val="0"/>
          <w:sz w:val="28"/>
          <w:szCs w:val="28"/>
        </w:rPr>
        <w:t xml:space="preserve">                                                              年  月  日</w:t>
      </w:r>
    </w:p>
    <w:p w14:paraId="69C1F9BA">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3996144B">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0F12D194">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41C6709C">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4FB9D6B4">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1C59740E">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2A9453FD">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4A76020B">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0896EA88">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70D7E6DD">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48F8AE35">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6FF76DA6">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1F3D598A">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1AA16BE1">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3DEAB085">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32F2D02E">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58FBD2FB">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1C913AE2">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0043D14B">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380B5BA0">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668E20AB">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775C0E2E">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4FF2BA54">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29412868">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7E8C8C99">
      <w:pPr>
        <w:keepNext/>
        <w:keepLines w:val="0"/>
        <w:pageBreakBefore w:val="0"/>
        <w:kinsoku/>
        <w:wordWrap/>
        <w:overflowPunct/>
        <w:topLinePunct w:val="0"/>
        <w:autoSpaceDE/>
        <w:autoSpaceDN/>
        <w:bidi w:val="0"/>
        <w:adjustRightInd w:val="0"/>
        <w:spacing w:line="240" w:lineRule="auto"/>
        <w:ind w:left="0" w:leftChars="0" w:right="0" w:firstLine="1960" w:firstLineChars="700"/>
        <w:jc w:val="both"/>
        <w:textAlignment w:val="auto"/>
        <w:outlineLvl w:val="9"/>
        <w:rPr>
          <w:rFonts w:hint="eastAsia" w:asciiTheme="minorEastAsia" w:hAnsiTheme="minorEastAsia" w:eastAsiaTheme="minorEastAsia" w:cstheme="minorEastAsia"/>
          <w:i w:val="0"/>
          <w:iCs w:val="0"/>
          <w:sz w:val="28"/>
          <w:szCs w:val="28"/>
          <w:lang w:val="en-US" w:eastAsia="zh-CN"/>
        </w:rPr>
      </w:pPr>
      <w:r>
        <w:rPr>
          <w:rFonts w:hint="eastAsia" w:asciiTheme="minorEastAsia" w:hAnsiTheme="minorEastAsia" w:eastAsiaTheme="minorEastAsia" w:cstheme="minorEastAsia"/>
          <w:i w:val="0"/>
          <w:iCs w:val="0"/>
          <w:sz w:val="28"/>
          <w:szCs w:val="28"/>
          <w:lang w:val="en-US" w:eastAsia="zh-CN"/>
        </w:rPr>
        <w:t>其他投标人认为可提供的相关资料</w:t>
      </w:r>
    </w:p>
    <w:p w14:paraId="302DB7AD">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3FD81E25">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rPr>
      </w:pPr>
    </w:p>
    <w:p w14:paraId="459D0698">
      <w:pPr>
        <w:keepNext/>
        <w:keepLines w:val="0"/>
        <w:pageBreakBefore w:val="0"/>
        <w:kinsoku/>
        <w:wordWrap/>
        <w:overflowPunct/>
        <w:topLinePunct w:val="0"/>
        <w:autoSpaceDE/>
        <w:autoSpaceDN/>
        <w:bidi w:val="0"/>
        <w:adjustRightInd w:val="0"/>
        <w:spacing w:line="240" w:lineRule="auto"/>
        <w:ind w:left="0" w:leftChars="0" w:right="0"/>
        <w:jc w:val="both"/>
        <w:textAlignment w:val="auto"/>
        <w:outlineLvl w:val="9"/>
        <w:rPr>
          <w:rFonts w:hint="eastAsia" w:asciiTheme="minorEastAsia" w:hAnsiTheme="minorEastAsia" w:eastAsiaTheme="minorEastAsia" w:cstheme="minorEastAsia"/>
          <w:i w:val="0"/>
          <w:iCs w:val="0"/>
          <w:sz w:val="28"/>
          <w:szCs w:val="28"/>
          <w:lang w:val="en-US" w:eastAsia="zh-CN"/>
        </w:rPr>
      </w:pPr>
    </w:p>
    <w:sectPr>
      <w:headerReference r:id="rId3" w:type="default"/>
      <w:footerReference r:id="rId4" w:type="default"/>
      <w:pgSz w:w="11906" w:h="16838"/>
      <w:pgMar w:top="1440" w:right="1440" w:bottom="1440" w:left="1440" w:header="708" w:footer="708" w:gutter="0"/>
      <w:pgNumType w:fmt="decimal"/>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9B5D1">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7855E2">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F7855E2">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70B4D">
    <w:pPr>
      <w:pStyle w:val="11"/>
      <w:jc w:val="left"/>
      <w:rPr>
        <w:rFonts w:hint="eastAsia" w:asciiTheme="majorEastAsia" w:hAnsiTheme="majorEastAsia" w:eastAsiaTheme="majorEastAsia" w:cstheme="majorEastAsia"/>
        <w:sz w:val="15"/>
        <w:szCs w:val="15"/>
        <w:lang w:val="en-US" w:eastAsia="zh-CN"/>
      </w:rPr>
    </w:pPr>
    <w:r>
      <w:rPr>
        <w:rFonts w:hint="eastAsia" w:eastAsiaTheme="minorEastAsia"/>
        <w:lang w:eastAsia="zh-CN"/>
      </w:rPr>
      <w:drawing>
        <wp:inline distT="0" distB="0" distL="114300" distR="114300">
          <wp:extent cx="344170" cy="344170"/>
          <wp:effectExtent l="0" t="0" r="6350" b="6350"/>
          <wp:docPr id="1" name="图片 1" descr="b6cc37f33225e9a6e8c0e428ca203d86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6cc37f33225e9a6e8c0e428ca203d86_1"/>
                  <pic:cNvPicPr>
                    <a:picLocks noChangeAspect="1"/>
                  </pic:cNvPicPr>
                </pic:nvPicPr>
                <pic:blipFill>
                  <a:blip r:embed="rId1"/>
                  <a:stretch>
                    <a:fillRect/>
                  </a:stretch>
                </pic:blipFill>
                <pic:spPr>
                  <a:xfrm>
                    <a:off x="0" y="0"/>
                    <a:ext cx="344170" cy="344170"/>
                  </a:xfrm>
                  <a:prstGeom prst="rect">
                    <a:avLst/>
                  </a:prstGeom>
                </pic:spPr>
              </pic:pic>
            </a:graphicData>
          </a:graphic>
        </wp:inline>
      </w:drawing>
    </w:r>
    <w:r>
      <w:rPr>
        <w:rFonts w:hint="eastAsia"/>
        <w:lang w:val="en-US" w:eastAsia="zh-CN"/>
      </w:rPr>
      <w:t xml:space="preserve">                                                                          </w:t>
    </w:r>
    <w:r>
      <w:rPr>
        <w:rFonts w:hint="eastAsia" w:asciiTheme="majorEastAsia" w:hAnsiTheme="majorEastAsia" w:eastAsiaTheme="majorEastAsia" w:cstheme="majorEastAsia"/>
        <w:sz w:val="15"/>
        <w:szCs w:val="15"/>
        <w:lang w:val="en-US" w:eastAsia="zh-CN"/>
      </w:rPr>
      <w:t>重庆顺泰物流有限公司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9606E"/>
    <w:multiLevelType w:val="singleLevel"/>
    <w:tmpl w:val="91F9606E"/>
    <w:lvl w:ilvl="0" w:tentative="0">
      <w:start w:val="1"/>
      <w:numFmt w:val="chineseCounting"/>
      <w:suff w:val="nothing"/>
      <w:lvlText w:val="%1、"/>
      <w:lvlJc w:val="left"/>
      <w:rPr>
        <w:rFonts w:hint="eastAsia"/>
      </w:rPr>
    </w:lvl>
  </w:abstractNum>
  <w:abstractNum w:abstractNumId="1">
    <w:nsid w:val="1646F8EA"/>
    <w:multiLevelType w:val="singleLevel"/>
    <w:tmpl w:val="1646F8EA"/>
    <w:lvl w:ilvl="0" w:tentative="0">
      <w:start w:val="4"/>
      <w:numFmt w:val="chineseCounting"/>
      <w:suff w:val="space"/>
      <w:lvlText w:val="第%1章"/>
      <w:lvlJc w:val="left"/>
      <w:pPr>
        <w:ind w:left="150"/>
      </w:pPr>
      <w:rPr>
        <w:rFonts w:hint="eastAsia"/>
      </w:rPr>
    </w:lvl>
  </w:abstractNum>
  <w:abstractNum w:abstractNumId="2">
    <w:nsid w:val="34EFD985"/>
    <w:multiLevelType w:val="singleLevel"/>
    <w:tmpl w:val="34EFD985"/>
    <w:lvl w:ilvl="0" w:tentative="0">
      <w:start w:val="4"/>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isplayBackgroundShape w:val="1"/>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compatSetting w:name="compatibilityMode" w:uri="http://schemas.microsoft.com/office/word" w:val="15"/>
  </w:compat>
  <w:docVars>
    <w:docVar w:name="commondata" w:val="eyJoZGlkIjoiOWViMTBlYjc4ZWIwNmNiOTExODdhOTNiNjUxMGFkOGUifQ=="/>
  </w:docVars>
  <w:rsids>
    <w:rsidRoot w:val="00000000"/>
    <w:rsid w:val="1C6634FE"/>
    <w:rsid w:val="3F15655A"/>
    <w:rsid w:val="518616D6"/>
    <w:rsid w:val="57160C1A"/>
    <w:rsid w:val="5C251DD3"/>
    <w:rsid w:val="5E82661B"/>
    <w:rsid w:val="6D882454"/>
    <w:rsid w:val="702E47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basedOn w:val="1"/>
    <w:next w:val="1"/>
    <w:qFormat/>
    <w:uiPriority w:val="0"/>
    <w:pPr>
      <w:spacing w:before="380" w:after="140" w:line="288" w:lineRule="auto"/>
      <w:ind w:left="0"/>
      <w:jc w:val="left"/>
      <w:outlineLvl w:val="0"/>
    </w:pPr>
    <w:rPr>
      <w:rFonts w:ascii="Arial" w:hAnsi="Arial" w:eastAsia="等线" w:cs="Arial"/>
      <w:b/>
      <w:bCs/>
      <w:sz w:val="36"/>
      <w:szCs w:val="36"/>
    </w:rPr>
  </w:style>
  <w:style w:type="paragraph" w:styleId="3">
    <w:name w:val="heading 2"/>
    <w:basedOn w:val="1"/>
    <w:next w:val="1"/>
    <w:qFormat/>
    <w:uiPriority w:val="0"/>
    <w:pPr>
      <w:spacing w:before="320" w:after="120" w:line="288" w:lineRule="auto"/>
      <w:ind w:left="0"/>
      <w:jc w:val="left"/>
      <w:outlineLvl w:val="1"/>
    </w:pPr>
    <w:rPr>
      <w:rFonts w:ascii="Arial" w:hAnsi="Arial" w:eastAsia="等线" w:cs="Arial"/>
      <w:b/>
      <w:bCs/>
      <w:sz w:val="32"/>
      <w:szCs w:val="32"/>
    </w:rPr>
  </w:style>
  <w:style w:type="paragraph" w:styleId="4">
    <w:name w:val="heading 3"/>
    <w:basedOn w:val="1"/>
    <w:next w:val="1"/>
    <w:qFormat/>
    <w:uiPriority w:val="0"/>
    <w:pPr>
      <w:spacing w:before="300" w:after="120" w:line="288" w:lineRule="auto"/>
      <w:ind w:left="0"/>
      <w:jc w:val="left"/>
      <w:outlineLvl w:val="2"/>
    </w:pPr>
    <w:rPr>
      <w:rFonts w:ascii="Arial" w:hAnsi="Arial" w:eastAsia="等线" w:cs="Arial"/>
      <w:b/>
      <w:bCs/>
      <w:sz w:val="30"/>
      <w:szCs w:val="30"/>
    </w:rPr>
  </w:style>
  <w:style w:type="paragraph" w:styleId="5">
    <w:name w:val="heading 4"/>
    <w:next w:val="1"/>
    <w:qFormat/>
    <w:uiPriority w:val="0"/>
    <w:pPr>
      <w:spacing w:before="260" w:after="120" w:line="288" w:lineRule="auto"/>
      <w:ind w:left="0"/>
      <w:jc w:val="left"/>
      <w:outlineLvl w:val="3"/>
    </w:pPr>
    <w:rPr>
      <w:rFonts w:ascii="Arial" w:hAnsi="Arial" w:eastAsia="等线" w:cs="Arial"/>
      <w:b/>
      <w:bCs/>
      <w:sz w:val="28"/>
      <w:szCs w:val="28"/>
    </w:rPr>
  </w:style>
  <w:style w:type="paragraph" w:styleId="6">
    <w:name w:val="heading 5"/>
    <w:next w:val="1"/>
    <w:qFormat/>
    <w:uiPriority w:val="0"/>
    <w:pPr>
      <w:spacing w:before="240" w:after="120" w:line="288" w:lineRule="auto"/>
      <w:ind w:left="0"/>
      <w:jc w:val="left"/>
      <w:outlineLvl w:val="4"/>
    </w:pPr>
    <w:rPr>
      <w:rFonts w:ascii="Arial" w:hAnsi="Arial" w:eastAsia="等线" w:cs="Arial"/>
      <w:b/>
      <w:bCs/>
      <w:sz w:val="24"/>
      <w:szCs w:val="24"/>
    </w:rPr>
  </w:style>
  <w:style w:type="paragraph" w:styleId="7">
    <w:name w:val="heading 6"/>
    <w:next w:val="1"/>
    <w:qFormat/>
    <w:uiPriority w:val="0"/>
    <w:pPr>
      <w:spacing w:before="240" w:after="120" w:line="288" w:lineRule="auto"/>
      <w:ind w:left="0"/>
      <w:jc w:val="left"/>
      <w:outlineLvl w:val="5"/>
    </w:pPr>
    <w:rPr>
      <w:rFonts w:ascii="Arial" w:hAnsi="Arial" w:eastAsia="等线" w:cs="Arial"/>
      <w:b/>
      <w:bCs/>
      <w:sz w:val="24"/>
      <w:szCs w:val="24"/>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8">
    <w:name w:val="Body Text"/>
    <w:basedOn w:val="1"/>
    <w:semiHidden/>
    <w:qFormat/>
    <w:uiPriority w:val="0"/>
    <w:rPr>
      <w:rFonts w:ascii="宋体" w:hAnsi="宋体" w:eastAsia="宋体" w:cs="宋体"/>
      <w:sz w:val="31"/>
      <w:szCs w:val="31"/>
      <w:lang w:val="en-US" w:eastAsia="en-US" w:bidi="ar-SA"/>
    </w:rPr>
  </w:style>
  <w:style w:type="paragraph" w:styleId="9">
    <w:name w:val="Plain Text"/>
    <w:basedOn w:val="1"/>
    <w:qFormat/>
    <w:uiPriority w:val="0"/>
    <w:pPr>
      <w:ind w:firstLine="200" w:firstLineChars="200"/>
    </w:pPr>
    <w:rPr>
      <w:rFonts w:ascii="宋体" w:hAnsi="Courier New" w:eastAsia="Times New Roman"/>
      <w:sz w:val="20"/>
      <w:szCs w:val="21"/>
      <w:lang w:eastAsia="zh-CN"/>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footnote text"/>
    <w:link w:val="19"/>
    <w:semiHidden/>
    <w:unhideWhenUsed/>
    <w:qFormat/>
    <w:uiPriority w:val="99"/>
    <w:pPr>
      <w:spacing w:after="0" w:line="240" w:lineRule="auto"/>
    </w:pPr>
    <w:rPr>
      <w:rFonts w:asciiTheme="minorHAnsi" w:hAnsiTheme="minorHAnsi" w:eastAsiaTheme="minorEastAsia" w:cstheme="minorBidi"/>
      <w:sz w:val="20"/>
      <w:szCs w:val="20"/>
    </w:rPr>
  </w:style>
  <w:style w:type="paragraph" w:styleId="13">
    <w:name w:val="Title"/>
    <w:qFormat/>
    <w:uiPriority w:val="0"/>
    <w:pPr>
      <w:spacing w:before="480" w:after="480" w:line="288" w:lineRule="auto"/>
      <w:ind w:left="0"/>
    </w:pPr>
    <w:rPr>
      <w:rFonts w:ascii="Arial" w:hAnsi="Arial" w:eastAsia="等线" w:cs="Arial"/>
      <w:b/>
      <w:bCs/>
      <w:sz w:val="52"/>
      <w:szCs w:val="52"/>
    </w:rPr>
  </w:style>
  <w:style w:type="character" w:styleId="16">
    <w:name w:val="Hyperlink"/>
    <w:basedOn w:val="15"/>
    <w:unhideWhenUsed/>
    <w:qFormat/>
    <w:uiPriority w:val="99"/>
    <w:rPr>
      <w:color w:val="0563C1"/>
      <w:u w:val="single"/>
    </w:rPr>
  </w:style>
  <w:style w:type="character" w:styleId="17">
    <w:name w:val="footnote reference"/>
    <w:semiHidden/>
    <w:unhideWhenUsed/>
    <w:qFormat/>
    <w:uiPriority w:val="99"/>
    <w:rPr>
      <w:vertAlign w:val="superscript"/>
    </w:rPr>
  </w:style>
  <w:style w:type="paragraph" w:styleId="18">
    <w:name w:val="List Paragraph"/>
    <w:qFormat/>
    <w:uiPriority w:val="0"/>
    <w:rPr>
      <w:rFonts w:asciiTheme="minorHAnsi" w:hAnsiTheme="minorHAnsi" w:eastAsiaTheme="minorEastAsia" w:cstheme="minorBidi"/>
      <w:sz w:val="21"/>
      <w:szCs w:val="22"/>
    </w:rPr>
  </w:style>
  <w:style w:type="character" w:customStyle="1" w:styleId="19">
    <w:name w:val="Footnote Text Char"/>
    <w:link w:val="12"/>
    <w:semiHidden/>
    <w:unhideWhenUsed/>
    <w:qFormat/>
    <w:uiPriority w:val="99"/>
    <w:rPr>
      <w:sz w:val="20"/>
      <w:szCs w:val="20"/>
    </w:rPr>
  </w:style>
  <w:style w:type="paragraph" w:customStyle="1" w:styleId="20">
    <w:name w:val="_Style 13"/>
    <w:qFormat/>
    <w:uiPriority w:val="0"/>
    <w:pPr>
      <w:spacing w:before="120" w:after="120" w:line="288" w:lineRule="auto"/>
      <w:ind w:left="0"/>
      <w:jc w:val="left"/>
    </w:pPr>
    <w:rPr>
      <w:rFonts w:ascii="Arial" w:hAnsi="Arial" w:eastAsia="等线" w:cs="Arial"/>
      <w:sz w:val="22"/>
      <w:szCs w:val="22"/>
    </w:rPr>
  </w:style>
  <w:style w:type="paragraph" w:customStyle="1" w:styleId="21">
    <w:name w:val="_Style 14"/>
    <w:qFormat/>
    <w:uiPriority w:val="0"/>
    <w:pPr>
      <w:spacing w:before="120" w:after="120" w:line="288" w:lineRule="auto"/>
      <w:ind w:left="0"/>
      <w:jc w:val="left"/>
    </w:pPr>
    <w:rPr>
      <w:rFonts w:ascii="Arial" w:hAnsi="Arial" w:eastAsia="等线" w:cs="Arial"/>
      <w:color w:val="8F959E"/>
      <w:sz w:val="22"/>
      <w:szCs w:val="22"/>
    </w:rPr>
  </w:style>
  <w:style w:type="paragraph" w:customStyle="1" w:styleId="22">
    <w:name w:val="样式 标题 2 + Times New Roman 四号 非加粗 段前: 5 磅 段后: 0 磅 行距: 固定值 20..."/>
    <w:basedOn w:val="3"/>
    <w:qFormat/>
    <w:uiPriority w:val="0"/>
    <w:pPr>
      <w:spacing w:before="10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22</Pages>
  <Words>3673</Words>
  <Characters>3898</Characters>
  <TotalTime>12</TotalTime>
  <ScaleCrop>false</ScaleCrop>
  <LinksUpToDate>false</LinksUpToDate>
  <CharactersWithSpaces>4141</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2025-04-01T00:36:00Z</dcterms:created>
  <dc:creator>Un-named</dc:creator>
  <cp:lastModifiedBy>陈遵兵（俺是放牛的）</cp:lastModifiedBy>
  <dcterms:modified xsi:type="dcterms:W3CDTF">2025-04-03T10:11:15Z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eyJoZGlkIjoiZTNjY2IxZWVkZDY1NTEwNTRjMDMyNjUzZWE5MzIyMjMiLCJ1c2VySWQiOiI0ODk2OTMwNzYifQ==</vt:lpwstr>
  </property>
  <property fmtid="{D5CDD505-2E9C-101B-9397-08002B2CF9AE}" pid="3" name="KSOProductBuildVer">
    <vt:lpwstr>2052-12.1.0.20305</vt:lpwstr>
  </property>
  <property fmtid="{D5CDD505-2E9C-101B-9397-08002B2CF9AE}" pid="4" name="ICV">
    <vt:lpwstr>9F624788E7F54AC389770411072BCC06_13</vt:lpwstr>
  </property>
</Properties>
</file>